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65" w:rsidRPr="00DE6398" w:rsidRDefault="00907265" w:rsidP="00BB40BD">
      <w:pPr>
        <w:spacing w:after="0" w:line="240" w:lineRule="auto"/>
        <w:ind w:left="4956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r w:rsidRPr="00DE6398">
        <w:rPr>
          <w:rFonts w:ascii="Times New Roman Tj" w:eastAsiaTheme="minorHAnsi" w:hAnsi="Times New Roman Tj" w:cstheme="minorBidi"/>
          <w:sz w:val="28"/>
          <w:szCs w:val="28"/>
        </w:rPr>
        <w:t>Бо</w:t>
      </w:r>
      <w:r w:rsidR="00DE639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8B77BF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DE6398">
        <w:rPr>
          <w:rFonts w:ascii="Times New Roman Tj" w:eastAsiaTheme="minorHAnsi" w:hAnsi="Times New Roman Tj" w:cstheme="minorBidi"/>
          <w:sz w:val="28"/>
          <w:szCs w:val="28"/>
        </w:rPr>
        <w:t>арори</w:t>
      </w:r>
      <w:r w:rsidR="00DE639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Pr="00DE6398"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r w:rsidR="00DE639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Pr="00DE6398">
        <w:rPr>
          <w:rFonts w:ascii="Times New Roman Tj" w:eastAsiaTheme="minorHAnsi" w:hAnsi="Times New Roman Tj" w:cstheme="minorBidi"/>
          <w:sz w:val="28"/>
          <w:szCs w:val="28"/>
        </w:rPr>
        <w:t>марказии</w:t>
      </w:r>
    </w:p>
    <w:p w:rsidR="00DE6398" w:rsidRDefault="00DE6398" w:rsidP="00BB40BD">
      <w:pPr>
        <w:spacing w:after="0" w:line="240" w:lineRule="auto"/>
        <w:ind w:left="4956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r w:rsidRPr="00DE6398"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>ва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8B77BF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8B77BF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>урии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8B77BF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907265" w:rsidRPr="00DE6398">
        <w:rPr>
          <w:rFonts w:ascii="Times New Roman Tj" w:eastAsiaTheme="minorHAnsi" w:hAnsi="Times New Roman Tj" w:cstheme="minorBidi"/>
          <w:sz w:val="28"/>
          <w:szCs w:val="28"/>
        </w:rPr>
        <w:t xml:space="preserve">икистон </w:t>
      </w:r>
    </w:p>
    <w:p w:rsidR="0062150B" w:rsidRPr="00DE6398" w:rsidRDefault="00907265" w:rsidP="00BB40BD">
      <w:pPr>
        <w:spacing w:after="0" w:line="240" w:lineRule="auto"/>
        <w:ind w:left="4956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r w:rsidRPr="00DE6398">
        <w:rPr>
          <w:rFonts w:ascii="Times New Roman Tj" w:eastAsiaTheme="minorHAnsi" w:hAnsi="Times New Roman Tj" w:cstheme="minorBidi"/>
          <w:sz w:val="28"/>
          <w:szCs w:val="28"/>
        </w:rPr>
        <w:t>аз «</w:t>
      </w:r>
      <w:r w:rsidR="00B554B7">
        <w:rPr>
          <w:rFonts w:ascii="Times New Roman Tj" w:eastAsiaTheme="minorHAnsi" w:hAnsi="Times New Roman Tj" w:cstheme="minorBidi"/>
          <w:sz w:val="28"/>
          <w:szCs w:val="28"/>
        </w:rPr>
        <w:t>14</w:t>
      </w:r>
      <w:r w:rsidR="00DE6398">
        <w:rPr>
          <w:rFonts w:ascii="Times New Roman Tj" w:eastAsiaTheme="minorHAnsi" w:hAnsi="Times New Roman Tj" w:cstheme="minorBidi"/>
          <w:sz w:val="28"/>
          <w:szCs w:val="28"/>
        </w:rPr>
        <w:t xml:space="preserve">» </w:t>
      </w:r>
      <w:r w:rsidR="00B554B7">
        <w:rPr>
          <w:rFonts w:ascii="Times New Roman Tj" w:eastAsiaTheme="minorHAnsi" w:hAnsi="Times New Roman Tj" w:cstheme="minorBidi"/>
          <w:sz w:val="28"/>
          <w:szCs w:val="28"/>
        </w:rPr>
        <w:t>июли</w:t>
      </w:r>
      <w:r w:rsidRPr="00DE6398">
        <w:rPr>
          <w:rFonts w:ascii="Times New Roman Tj" w:eastAsiaTheme="minorHAnsi" w:hAnsi="Times New Roman Tj" w:cstheme="minorBidi"/>
          <w:sz w:val="28"/>
          <w:szCs w:val="28"/>
        </w:rPr>
        <w:t xml:space="preserve"> соли</w:t>
      </w:r>
      <w:r w:rsidR="00CC1CD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Pr="00DE6398">
        <w:rPr>
          <w:rFonts w:ascii="Times New Roman Tj" w:eastAsiaTheme="minorHAnsi" w:hAnsi="Times New Roman Tj" w:cstheme="minorBidi"/>
          <w:sz w:val="28"/>
          <w:szCs w:val="28"/>
        </w:rPr>
        <w:t>2020</w:t>
      </w:r>
      <w:r w:rsidR="00743342" w:rsidRPr="00DE6398">
        <w:rPr>
          <w:rFonts w:ascii="Times New Roman Tj" w:eastAsiaTheme="minorHAnsi" w:hAnsi="Times New Roman Tj" w:cstheme="minorBidi"/>
          <w:sz w:val="28"/>
          <w:szCs w:val="28"/>
        </w:rPr>
        <w:t>,</w:t>
      </w:r>
      <w:r w:rsidR="00B554B7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743342" w:rsidRPr="00DE6398">
        <w:rPr>
          <w:rFonts w:ascii="Times New Roman Tj" w:eastAsiaTheme="minorHAnsi" w:hAnsi="Times New Roman Tj" w:cstheme="minorBidi"/>
          <w:sz w:val="28"/>
          <w:szCs w:val="28"/>
        </w:rPr>
        <w:t>№</w:t>
      </w:r>
      <w:r w:rsidR="00B554B7">
        <w:rPr>
          <w:rFonts w:ascii="Times New Roman Tj" w:eastAsiaTheme="minorHAnsi" w:hAnsi="Times New Roman Tj" w:cstheme="minorBidi"/>
          <w:sz w:val="28"/>
          <w:szCs w:val="28"/>
        </w:rPr>
        <w:t xml:space="preserve"> 92</w:t>
      </w:r>
      <w:r w:rsidR="00743342" w:rsidRPr="00DE6398">
        <w:rPr>
          <w:rFonts w:ascii="Times New Roman Tj" w:eastAsiaTheme="minorHAnsi" w:hAnsi="Times New Roman Tj" w:cstheme="minorBidi"/>
          <w:sz w:val="28"/>
          <w:szCs w:val="28"/>
        </w:rPr>
        <w:t xml:space="preserve">    тасди</w:t>
      </w:r>
      <w:r w:rsidR="008B77BF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CC1CD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743342" w:rsidRPr="00DE6398">
        <w:rPr>
          <w:rFonts w:ascii="Times New Roman Tj" w:eastAsiaTheme="minorHAnsi" w:hAnsi="Times New Roman Tj" w:cstheme="minorBidi"/>
          <w:sz w:val="28"/>
          <w:szCs w:val="28"/>
        </w:rPr>
        <w:t>шудааст</w:t>
      </w:r>
    </w:p>
    <w:p w:rsidR="00743342" w:rsidRPr="00DE6398" w:rsidRDefault="00743342" w:rsidP="00BB40BD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62150B" w:rsidRPr="00531D60" w:rsidRDefault="00B554B7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531D60">
        <w:rPr>
          <w:rFonts w:ascii="Times New Roman Tj" w:hAnsi="Times New Roman Tj"/>
          <w:sz w:val="28"/>
          <w:szCs w:val="28"/>
        </w:rPr>
        <w:t>ТАРТИБИ</w:t>
      </w:r>
    </w:p>
    <w:p w:rsidR="0062150B" w:rsidRPr="00531D60" w:rsidRDefault="00A24E8B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531D60">
        <w:rPr>
          <w:rFonts w:ascii="Times New Roman Tj" w:hAnsi="Times New Roman Tj"/>
          <w:sz w:val="28"/>
          <w:szCs w:val="28"/>
        </w:rPr>
        <w:t xml:space="preserve">ТАШКИЛИ </w:t>
      </w:r>
      <w:r w:rsidR="0062150B" w:rsidRPr="00531D60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="0062150B" w:rsidRPr="00531D60">
        <w:rPr>
          <w:rFonts w:ascii="Times New Roman Tj" w:hAnsi="Times New Roman Tj"/>
          <w:sz w:val="28"/>
          <w:szCs w:val="28"/>
        </w:rPr>
        <w:t>ОТИ ПЕШАЗИНТИХОБОТИИ НОМЗАД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62150B" w:rsidRPr="00531D60">
        <w:rPr>
          <w:rFonts w:ascii="Times New Roman Tj" w:hAnsi="Times New Roman Tj"/>
          <w:sz w:val="28"/>
          <w:szCs w:val="28"/>
        </w:rPr>
        <w:t xml:space="preserve">О БА МАНСАБИ ПРЕЗИДЕНТИ 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62150B" w:rsidRPr="00531D60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62150B" w:rsidRPr="00531D60">
        <w:rPr>
          <w:rFonts w:ascii="Times New Roman Tj" w:hAnsi="Times New Roman Tj"/>
          <w:sz w:val="28"/>
          <w:szCs w:val="28"/>
        </w:rPr>
        <w:t>УРИИ 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62150B" w:rsidRPr="00531D60">
        <w:rPr>
          <w:rFonts w:ascii="Times New Roman Tj" w:hAnsi="Times New Roman Tj"/>
          <w:sz w:val="28"/>
          <w:szCs w:val="28"/>
        </w:rPr>
        <w:t>ИКИСТОН</w:t>
      </w:r>
    </w:p>
    <w:p w:rsidR="0062150B" w:rsidRPr="00531D60" w:rsidRDefault="0062150B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531D60" w:rsidRPr="00531D60" w:rsidRDefault="00531D60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6A6AB1" w:rsidRPr="00531D60" w:rsidRDefault="00531D60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531D60">
        <w:rPr>
          <w:rFonts w:ascii="Times New Roman Tj" w:hAnsi="Times New Roman Tj"/>
          <w:sz w:val="28"/>
          <w:szCs w:val="28"/>
        </w:rPr>
        <w:t>МУ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531D60">
        <w:rPr>
          <w:rFonts w:ascii="Times New Roman Tj" w:hAnsi="Times New Roman Tj"/>
          <w:sz w:val="28"/>
          <w:szCs w:val="28"/>
        </w:rPr>
        <w:t>АДДИМА</w:t>
      </w:r>
    </w:p>
    <w:p w:rsidR="006E6F3D" w:rsidRPr="00DE6398" w:rsidRDefault="006E6F3D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</w:t>
      </w:r>
      <w:bookmarkStart w:id="0" w:name="_GoBack"/>
      <w:r w:rsidR="008B77BF">
        <w:rPr>
          <w:rFonts w:ascii="Times New Roman Tj" w:hAnsi="Times New Roman Tj"/>
          <w:sz w:val="28"/>
          <w:szCs w:val="28"/>
        </w:rPr>
        <w:t>ӣ</w:t>
      </w:r>
      <w:bookmarkEnd w:id="0"/>
      <w:r w:rsidRPr="00DE6398">
        <w:rPr>
          <w:rFonts w:ascii="Times New Roman Tj" w:hAnsi="Times New Roman Tj"/>
          <w:sz w:val="28"/>
          <w:szCs w:val="28"/>
        </w:rPr>
        <w:t xml:space="preserve"> дар маъракаи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интихоботи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Президенти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урии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икистон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мутоби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меъёр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4F0BEA" w:rsidRPr="00DE6398">
        <w:rPr>
          <w:rFonts w:ascii="Times New Roman Tj" w:hAnsi="Times New Roman Tj"/>
          <w:sz w:val="28"/>
          <w:szCs w:val="28"/>
        </w:rPr>
        <w:t>ои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мав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4F0BEA" w:rsidRPr="00DE6398">
        <w:rPr>
          <w:rFonts w:ascii="Times New Roman Tj" w:hAnsi="Times New Roman Tj"/>
          <w:sz w:val="28"/>
          <w:szCs w:val="28"/>
        </w:rPr>
        <w:t>удаи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қ</w:t>
      </w:r>
      <w:r w:rsidR="004F0BEA" w:rsidRPr="00DE6398">
        <w:rPr>
          <w:rFonts w:ascii="Times New Roman Tj" w:hAnsi="Times New Roman Tj"/>
          <w:sz w:val="28"/>
          <w:szCs w:val="28"/>
        </w:rPr>
        <w:t>онунгузории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кишвар дар бораи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интихоботи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Президенти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4F0BEA"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4F0BEA" w:rsidRPr="00DE6398">
        <w:rPr>
          <w:rFonts w:ascii="Times New Roman Tj" w:hAnsi="Times New Roman Tj"/>
          <w:sz w:val="28"/>
          <w:szCs w:val="28"/>
        </w:rPr>
        <w:t>урии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4F0BEA" w:rsidRPr="00DE6398">
        <w:rPr>
          <w:rFonts w:ascii="Times New Roman Tj" w:hAnsi="Times New Roman Tj"/>
          <w:sz w:val="28"/>
          <w:szCs w:val="28"/>
        </w:rPr>
        <w:t>икистон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ташкил карда мешавад.</w:t>
      </w:r>
    </w:p>
    <w:p w:rsidR="00E618FE" w:rsidRPr="00DE6398" w:rsidRDefault="004F0BEA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раванди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им ба шумор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рафта, ташкили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дурусти он дар доираи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меъёр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</w:t>
      </w:r>
      <w:r w:rsidR="003456EE">
        <w:rPr>
          <w:rFonts w:ascii="Times New Roman Tj" w:hAnsi="Times New Roman Tj"/>
          <w:sz w:val="28"/>
          <w:szCs w:val="28"/>
        </w:rPr>
        <w:t>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онунгузор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фар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анги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баланди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сиёс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ша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0812D3" w:rsidRPr="00DE6398">
        <w:rPr>
          <w:rFonts w:ascii="Times New Roman Tj" w:hAnsi="Times New Roman Tj"/>
          <w:sz w:val="28"/>
          <w:szCs w:val="28"/>
        </w:rPr>
        <w:t>одати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ошкоро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ва ба таври демократ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гузаронидани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интихоботи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Президенти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0812D3"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0812D3" w:rsidRPr="00DE6398">
        <w:rPr>
          <w:rFonts w:ascii="Times New Roman Tj" w:hAnsi="Times New Roman Tj"/>
          <w:sz w:val="28"/>
          <w:szCs w:val="28"/>
        </w:rPr>
        <w:t>урии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0812D3" w:rsidRPr="00DE6398">
        <w:rPr>
          <w:rFonts w:ascii="Times New Roman Tj" w:hAnsi="Times New Roman Tj"/>
          <w:sz w:val="28"/>
          <w:szCs w:val="28"/>
        </w:rPr>
        <w:t>икистон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>эътироф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="000812D3" w:rsidRPr="00DE6398">
        <w:rPr>
          <w:rFonts w:ascii="Times New Roman Tj" w:hAnsi="Times New Roman Tj"/>
          <w:sz w:val="28"/>
          <w:szCs w:val="28"/>
        </w:rPr>
        <w:t xml:space="preserve">мегардад. </w:t>
      </w:r>
    </w:p>
    <w:p w:rsidR="006A6AB1" w:rsidRPr="00DE6398" w:rsidRDefault="006A6AB1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E6398">
        <w:rPr>
          <w:rFonts w:ascii="Times New Roman Tj" w:hAnsi="Times New Roman Tj"/>
          <w:sz w:val="28"/>
          <w:szCs w:val="28"/>
        </w:rPr>
        <w:t>Комиссияи</w:t>
      </w:r>
      <w:r w:rsidR="00CC1CD1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марказии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интихобот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раъйпурсии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урии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икистон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амин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513594" w:rsidRPr="00DE6398">
        <w:rPr>
          <w:rFonts w:ascii="Times New Roman Tj" w:hAnsi="Times New Roman Tj"/>
          <w:sz w:val="28"/>
          <w:szCs w:val="28"/>
        </w:rPr>
        <w:t>Дастурамалро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бо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ма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сади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мусоидат ба комиссия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авзавии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интихобот дар ташкил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гузаронидани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пешазинтихоботи</w:t>
      </w:r>
      <w:r w:rsidR="00E618FE" w:rsidRPr="00DE6398">
        <w:rPr>
          <w:rFonts w:ascii="Times New Roman Tj" w:hAnsi="Times New Roman Tj"/>
          <w:sz w:val="28"/>
          <w:szCs w:val="28"/>
        </w:rPr>
        <w:t>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номзад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6E6F3D" w:rsidRPr="00DE6398">
        <w:rPr>
          <w:rFonts w:ascii="Times New Roman Tj" w:hAnsi="Times New Roman Tj"/>
          <w:sz w:val="28"/>
          <w:szCs w:val="28"/>
        </w:rPr>
        <w:t>ба мансаби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6E6F3D" w:rsidRPr="00DE6398">
        <w:rPr>
          <w:rFonts w:ascii="Times New Roman Tj" w:hAnsi="Times New Roman Tj"/>
          <w:sz w:val="28"/>
          <w:szCs w:val="28"/>
        </w:rPr>
        <w:t>Президенти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6E6F3D"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6E6F3D" w:rsidRPr="00DE6398">
        <w:rPr>
          <w:rFonts w:ascii="Times New Roman Tj" w:hAnsi="Times New Roman Tj"/>
          <w:sz w:val="28"/>
          <w:szCs w:val="28"/>
        </w:rPr>
        <w:t>урии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6E6F3D"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6E6F3D" w:rsidRPr="00DE6398">
        <w:rPr>
          <w:rFonts w:ascii="Times New Roman Tj" w:hAnsi="Times New Roman Tj"/>
          <w:sz w:val="28"/>
          <w:szCs w:val="28"/>
        </w:rPr>
        <w:t>икистон,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амчунин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таъмини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баробарии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тараф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 дар рафти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 пеш аз интихобот</w:t>
      </w:r>
      <w:r w:rsidR="004F0BEA" w:rsidRPr="00DE6398">
        <w:rPr>
          <w:rFonts w:ascii="Times New Roman Tj" w:hAnsi="Times New Roman Tj"/>
          <w:sz w:val="28"/>
          <w:szCs w:val="28"/>
        </w:rPr>
        <w:t>, риояи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4F0BEA" w:rsidRPr="00DE6398">
        <w:rPr>
          <w:rFonts w:ascii="Times New Roman Tj" w:hAnsi="Times New Roman Tj"/>
          <w:sz w:val="28"/>
          <w:szCs w:val="28"/>
        </w:rPr>
        <w:t>да</w:t>
      </w:r>
      <w:r w:rsidR="008B77BF">
        <w:rPr>
          <w:rFonts w:ascii="Times New Roman Tj" w:hAnsi="Times New Roman Tj"/>
          <w:sz w:val="28"/>
          <w:szCs w:val="28"/>
        </w:rPr>
        <w:t>қ</w:t>
      </w:r>
      <w:r w:rsidR="004F0BEA" w:rsidRPr="00DE6398">
        <w:rPr>
          <w:rFonts w:ascii="Times New Roman Tj" w:hAnsi="Times New Roman Tj"/>
          <w:sz w:val="28"/>
          <w:szCs w:val="28"/>
        </w:rPr>
        <w:t>и</w:t>
      </w:r>
      <w:r w:rsidR="008B77BF">
        <w:rPr>
          <w:rFonts w:ascii="Times New Roman Tj" w:hAnsi="Times New Roman Tj"/>
          <w:sz w:val="28"/>
          <w:szCs w:val="28"/>
        </w:rPr>
        <w:t>қ</w:t>
      </w:r>
      <w:r w:rsidR="004F0BEA" w:rsidRPr="00DE6398">
        <w:rPr>
          <w:rFonts w:ascii="Times New Roman Tj" w:hAnsi="Times New Roman Tj"/>
          <w:sz w:val="28"/>
          <w:szCs w:val="28"/>
        </w:rPr>
        <w:t>и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қ</w:t>
      </w:r>
      <w:r w:rsidR="004F0BEA" w:rsidRPr="00DE6398">
        <w:rPr>
          <w:rFonts w:ascii="Times New Roman Tj" w:hAnsi="Times New Roman Tj"/>
          <w:sz w:val="28"/>
          <w:szCs w:val="28"/>
        </w:rPr>
        <w:t>онунгузор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4F0BEA" w:rsidRPr="00DE6398">
        <w:rPr>
          <w:rFonts w:ascii="Times New Roman Tj" w:hAnsi="Times New Roman Tj"/>
          <w:sz w:val="28"/>
          <w:szCs w:val="28"/>
        </w:rPr>
        <w:t xml:space="preserve"> дар ин самт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ия</w:t>
      </w:r>
      <w:r w:rsidR="00CE5415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 xml:space="preserve">намудааст. </w:t>
      </w:r>
    </w:p>
    <w:p w:rsidR="006A6AB1" w:rsidRPr="00DE6398" w:rsidRDefault="000812D3" w:rsidP="00BB40BD">
      <w:pPr>
        <w:spacing w:after="0" w:line="240" w:lineRule="auto"/>
        <w:ind w:firstLine="567"/>
        <w:jc w:val="both"/>
        <w:rPr>
          <w:rFonts w:ascii="Times New Roman Tj" w:eastAsia="Times New Roman" w:hAnsi="Times New Roman Tj"/>
          <w:b/>
          <w:sz w:val="28"/>
          <w:szCs w:val="28"/>
          <w:lang w:eastAsia="ru-RU"/>
        </w:rPr>
      </w:pPr>
      <w:r w:rsidRPr="00DE6398">
        <w:rPr>
          <w:rFonts w:ascii="Times New Roman Tj" w:eastAsia="Times New Roman" w:hAnsi="Times New Roman Tj"/>
          <w:sz w:val="28"/>
          <w:szCs w:val="28"/>
          <w:lang w:eastAsia="ru-RU"/>
        </w:rPr>
        <w:t>Комиссия</w:t>
      </w:r>
      <w:r w:rsidRPr="00DE6398">
        <w:rPr>
          <w:rFonts w:ascii="Times New Roman" w:eastAsia="Times New Roman" w:hAnsi="Times New Roman"/>
          <w:sz w:val="28"/>
          <w:szCs w:val="28"/>
          <w:lang w:eastAsia="ru-RU"/>
        </w:rPr>
        <w:t>ҳ</w:t>
      </w:r>
      <w:r w:rsidRPr="00DE6398">
        <w:rPr>
          <w:rFonts w:ascii="Times New Roman Tj" w:eastAsia="Times New Roman" w:hAnsi="Times New Roman Tj"/>
          <w:sz w:val="28"/>
          <w:szCs w:val="28"/>
          <w:lang w:eastAsia="ru-RU"/>
        </w:rPr>
        <w:t>ои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8B77BF">
        <w:rPr>
          <w:rFonts w:ascii="Times New Roman Tj" w:eastAsia="Times New Roman" w:hAnsi="Times New Roman Tj"/>
          <w:sz w:val="28"/>
          <w:szCs w:val="28"/>
          <w:lang w:eastAsia="ru-RU"/>
        </w:rPr>
        <w:t>ҳ</w:t>
      </w:r>
      <w:r w:rsidR="006A6AB1" w:rsidRPr="00DE6398">
        <w:rPr>
          <w:rFonts w:ascii="Times New Roman Tj" w:eastAsia="Times New Roman" w:hAnsi="Times New Roman Tj"/>
          <w:sz w:val="28"/>
          <w:szCs w:val="28"/>
          <w:lang w:eastAsia="ru-RU"/>
        </w:rPr>
        <w:t>авзавии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6A6AB1" w:rsidRPr="00DE6398">
        <w:rPr>
          <w:rFonts w:ascii="Times New Roman Tj" w:eastAsia="Times New Roman" w:hAnsi="Times New Roman Tj"/>
          <w:sz w:val="28"/>
          <w:szCs w:val="28"/>
          <w:lang w:eastAsia="ru-RU"/>
        </w:rPr>
        <w:t>интихобот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A2535D">
        <w:rPr>
          <w:rFonts w:ascii="Times New Roman Tj" w:eastAsia="Times New Roman" w:hAnsi="Times New Roman Tj"/>
          <w:sz w:val="28"/>
          <w:szCs w:val="28"/>
          <w:lang w:eastAsia="ru-RU"/>
        </w:rPr>
        <w:t>у</w:t>
      </w:r>
      <w:r w:rsidR="008B77BF">
        <w:rPr>
          <w:rFonts w:ascii="Times New Roman Tj" w:eastAsia="Times New Roman" w:hAnsi="Times New Roman Tj"/>
          <w:sz w:val="28"/>
          <w:szCs w:val="28"/>
          <w:lang w:eastAsia="ru-RU"/>
        </w:rPr>
        <w:t>ҳ</w:t>
      </w:r>
      <w:r w:rsidRPr="00DE6398">
        <w:rPr>
          <w:rFonts w:ascii="Times New Roman Tj" w:eastAsia="Times New Roman" w:hAnsi="Times New Roman Tj"/>
          <w:sz w:val="28"/>
          <w:szCs w:val="28"/>
          <w:lang w:eastAsia="ru-RU"/>
        </w:rPr>
        <w:t>дадоранд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8B77BF">
        <w:rPr>
          <w:rFonts w:ascii="Times New Roman Tj" w:eastAsia="Times New Roman" w:hAnsi="Times New Roman Tj"/>
          <w:sz w:val="28"/>
          <w:szCs w:val="28"/>
          <w:lang w:eastAsia="ru-RU"/>
        </w:rPr>
        <w:t>ҳ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амин</w:t>
      </w:r>
      <w:r w:rsidR="00A2535D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B554B7">
        <w:rPr>
          <w:rFonts w:ascii="Times New Roman Tj" w:eastAsia="Times New Roman" w:hAnsi="Times New Roman Tj"/>
          <w:sz w:val="28"/>
          <w:szCs w:val="28"/>
          <w:lang w:eastAsia="ru-RU"/>
        </w:rPr>
        <w:t>Тартиб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ро</w:t>
      </w:r>
      <w:r w:rsidR="006A6AB1" w:rsidRPr="00DE6398">
        <w:rPr>
          <w:rFonts w:ascii="Times New Roman Tj" w:eastAsia="Times New Roman" w:hAnsi="Times New Roman Tj"/>
          <w:sz w:val="28"/>
          <w:szCs w:val="28"/>
          <w:lang w:eastAsia="ru-RU"/>
        </w:rPr>
        <w:t xml:space="preserve"> дар фаъолияти худ 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ба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ро</w:t>
      </w:r>
      <w:r w:rsidR="008B77BF">
        <w:rPr>
          <w:rFonts w:ascii="Times New Roman Tj" w:eastAsia="Times New Roman" w:hAnsi="Times New Roman Tj"/>
          <w:sz w:val="28"/>
          <w:szCs w:val="28"/>
          <w:lang w:eastAsia="ru-RU"/>
        </w:rPr>
        <w:t>ҳ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бар</w:t>
      </w:r>
      <w:r w:rsidR="008B77BF">
        <w:rPr>
          <w:rFonts w:ascii="Times New Roman Tj" w:eastAsia="Times New Roman" w:hAnsi="Times New Roman Tj"/>
          <w:sz w:val="28"/>
          <w:szCs w:val="28"/>
          <w:lang w:eastAsia="ru-RU"/>
        </w:rPr>
        <w:t>ӣ</w:t>
      </w:r>
      <w:r w:rsidR="00CE5415">
        <w:rPr>
          <w:rFonts w:ascii="Times New Roman Tj" w:eastAsia="Times New Roman" w:hAnsi="Times New Roman Tj"/>
          <w:sz w:val="28"/>
          <w:szCs w:val="28"/>
          <w:lang w:eastAsia="ru-RU"/>
        </w:rPr>
        <w:t xml:space="preserve"> </w:t>
      </w:r>
      <w:r w:rsidR="00513594" w:rsidRPr="00DE6398">
        <w:rPr>
          <w:rFonts w:ascii="Times New Roman Tj" w:eastAsia="Times New Roman" w:hAnsi="Times New Roman Tj"/>
          <w:sz w:val="28"/>
          <w:szCs w:val="28"/>
          <w:lang w:eastAsia="ru-RU"/>
        </w:rPr>
        <w:t>гиранд.</w:t>
      </w:r>
    </w:p>
    <w:p w:rsidR="006A6AB1" w:rsidRPr="00DE6398" w:rsidRDefault="006A6AB1" w:rsidP="00BB40BD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  <w:lang w:eastAsia="ru-RU"/>
        </w:rPr>
      </w:pPr>
    </w:p>
    <w:p w:rsidR="00FA74A8" w:rsidRPr="00531D60" w:rsidRDefault="00743342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I</w:t>
      </w:r>
      <w:r w:rsidRPr="00531D60">
        <w:rPr>
          <w:rFonts w:ascii="Times New Roman Tj" w:hAnsi="Times New Roman Tj"/>
          <w:sz w:val="28"/>
          <w:szCs w:val="28"/>
        </w:rPr>
        <w:t>.</w:t>
      </w:r>
      <w:r w:rsidR="00CE5415" w:rsidRPr="00531D60">
        <w:rPr>
          <w:rFonts w:ascii="Times New Roman Tj" w:hAnsi="Times New Roman Tj"/>
          <w:sz w:val="28"/>
          <w:szCs w:val="28"/>
        </w:rPr>
        <w:t xml:space="preserve"> </w:t>
      </w:r>
      <w:r w:rsidR="0082518A" w:rsidRPr="00531D60">
        <w:rPr>
          <w:rFonts w:ascii="Times New Roman Tj" w:hAnsi="Times New Roman Tj"/>
          <w:sz w:val="28"/>
          <w:szCs w:val="28"/>
        </w:rPr>
        <w:t>ВАЗИФА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82518A" w:rsidRPr="00531D60">
        <w:rPr>
          <w:rFonts w:ascii="Times New Roman Tj" w:hAnsi="Times New Roman Tj"/>
          <w:sz w:val="28"/>
          <w:szCs w:val="28"/>
        </w:rPr>
        <w:t xml:space="preserve">ОИ </w:t>
      </w:r>
      <w:r w:rsidR="0082518A" w:rsidRPr="00531D60">
        <w:rPr>
          <w:rFonts w:ascii="Times New Roman Tj" w:hAnsi="Times New Roman Tj"/>
          <w:sz w:val="28"/>
          <w:szCs w:val="28"/>
          <w:lang w:val="sr-Cyrl-CS"/>
        </w:rPr>
        <w:t>КОМИССИЯ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82518A" w:rsidRPr="00531D60">
        <w:rPr>
          <w:rFonts w:ascii="Times New Roman Tj" w:hAnsi="Times New Roman Tj"/>
          <w:sz w:val="28"/>
          <w:szCs w:val="28"/>
          <w:lang w:val="sr-Cyrl-CS"/>
        </w:rPr>
        <w:t>ОИ</w:t>
      </w:r>
      <w:r w:rsidR="00A2535D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82518A" w:rsidRPr="00531D60">
        <w:rPr>
          <w:rFonts w:ascii="Times New Roman Tj" w:hAnsi="Times New Roman Tj"/>
          <w:sz w:val="28"/>
          <w:szCs w:val="28"/>
          <w:lang w:val="sr-Cyrl-CS"/>
        </w:rPr>
        <w:t>АВЗАВИИ ИНТИХОБОТ</w:t>
      </w:r>
    </w:p>
    <w:p w:rsidR="0082518A" w:rsidRPr="00531D60" w:rsidRDefault="0082518A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sr-Cyrl-CS"/>
        </w:rPr>
        <w:t>ДАР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 xml:space="preserve"> ТАШКИЛ</w:t>
      </w:r>
      <w:r w:rsidR="00FA74A8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531D60">
        <w:rPr>
          <w:rFonts w:ascii="Times New Roman Tj" w:hAnsi="Times New Roman Tj"/>
          <w:sz w:val="28"/>
          <w:szCs w:val="28"/>
          <w:lang w:val="sr-Cyrl-CS"/>
        </w:rPr>
        <w:t>ВА ГУЗАРОНИДАНИ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 xml:space="preserve">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 xml:space="preserve">ОТИ </w:t>
      </w:r>
      <w:r w:rsidR="00FA74A8" w:rsidRPr="00531D60">
        <w:rPr>
          <w:rFonts w:ascii="Times New Roman Tj" w:hAnsi="Times New Roman Tj"/>
          <w:sz w:val="28"/>
          <w:szCs w:val="28"/>
          <w:lang w:val="sr-Cyrl-CS"/>
        </w:rPr>
        <w:t>П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>ЕШ</w:t>
      </w:r>
      <w:r w:rsidRPr="00531D60">
        <w:rPr>
          <w:rFonts w:ascii="Times New Roman Tj" w:hAnsi="Times New Roman Tj"/>
          <w:sz w:val="28"/>
          <w:szCs w:val="28"/>
          <w:lang w:val="sr-Cyrl-CS"/>
        </w:rPr>
        <w:t>АЗ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>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 xml:space="preserve">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563E5" w:rsidRPr="00531D60">
        <w:rPr>
          <w:rFonts w:ascii="Times New Roman Tj" w:hAnsi="Times New Roman Tj"/>
          <w:sz w:val="28"/>
          <w:szCs w:val="28"/>
          <w:lang w:val="sr-Cyrl-CS"/>
        </w:rPr>
        <w:t xml:space="preserve">ОНИБИ </w:t>
      </w:r>
      <w:r w:rsidRPr="00531D60">
        <w:rPr>
          <w:rFonts w:ascii="Times New Roman Tj" w:hAnsi="Times New Roman Tj"/>
          <w:sz w:val="28"/>
          <w:szCs w:val="28"/>
          <w:lang w:val="sr-Cyrl-CS"/>
        </w:rPr>
        <w:t>НОМЗАД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О </w:t>
      </w:r>
    </w:p>
    <w:p w:rsidR="0082518A" w:rsidRPr="00531D60" w:rsidRDefault="0082518A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sr-Cyrl-CS"/>
        </w:rPr>
        <w:t>ВА ШАХСОНИ БОЭЪТИМОДИ 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>О</w:t>
      </w:r>
    </w:p>
    <w:p w:rsidR="006563E5" w:rsidRPr="00DE6398" w:rsidRDefault="006563E5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Комиссияи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авзавии интихобот бо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сади дар сат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и баланд ва бо риояи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онунгузории интихоботии кишвар ташкил намудани маъракаи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бояд:</w:t>
      </w:r>
    </w:p>
    <w:p w:rsidR="006563E5" w:rsidRPr="00DE6398" w:rsidRDefault="006563E5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дар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аласаи худ 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шаи ташкили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оту 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номзад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 </w:t>
      </w:r>
      <w:r w:rsidR="007A78C8">
        <w:rPr>
          <w:rFonts w:ascii="Times New Roman Tj" w:hAnsi="Times New Roman Tj"/>
          <w:sz w:val="28"/>
          <w:szCs w:val="28"/>
          <w:lang w:val="sr-Cyrl-CS"/>
        </w:rPr>
        <w:t>ба мансаби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ва шахсони боэътимоди 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оро бо интихобкунандагони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авза тартиб 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ад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 ва нусхаи онро ба</w:t>
      </w:r>
      <w:r w:rsidR="00F550B7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>Комиссияи марказии интихобот ва раъйпурс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 фиристад;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макони баргузории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отро 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>як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>оя</w:t>
      </w:r>
      <w:r w:rsidR="00E55BE9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бо масъулони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омоти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аллии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окимияти 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, </w:t>
      </w:r>
      <w:r w:rsidR="007A78C8">
        <w:rPr>
          <w:rFonts w:ascii="Times New Roman Tj" w:hAnsi="Times New Roman Tj"/>
          <w:sz w:val="28"/>
          <w:szCs w:val="28"/>
          <w:lang w:val="sr-Cyrl-CS"/>
        </w:rPr>
        <w:t>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A78C8">
        <w:rPr>
          <w:rFonts w:ascii="Times New Roman Tj" w:hAnsi="Times New Roman Tj"/>
          <w:sz w:val="28"/>
          <w:szCs w:val="28"/>
          <w:lang w:val="sr-Cyrl-CS"/>
        </w:rPr>
        <w:t>омоти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 xml:space="preserve"> худидоракунии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рак ва де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 xml:space="preserve">от ва 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>ташкилот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C87623" w:rsidRPr="00DE6398">
        <w:rPr>
          <w:rFonts w:ascii="Times New Roman Tj" w:hAnsi="Times New Roman Tj"/>
          <w:sz w:val="28"/>
          <w:szCs w:val="28"/>
          <w:lang w:val="sr-Cyrl-CS"/>
        </w:rPr>
        <w:t xml:space="preserve">о 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муайян ва омода кунад;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FA74A8">
        <w:rPr>
          <w:rFonts w:ascii="Times New Roman Tj" w:hAnsi="Times New Roman Tj"/>
          <w:sz w:val="28"/>
          <w:szCs w:val="28"/>
          <w:lang w:val="sr-Cyrl-CS"/>
        </w:rPr>
        <w:t xml:space="preserve">- 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баъд аз тасди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и 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шаи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оту 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 xml:space="preserve">о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омоти кор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дохил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lastRenderedPageBreak/>
        <w:t>ва дигар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омоти дахлдори давлатиро ба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рои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таъмини тартибот ва амнияти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рвандон дар макони баргузории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 пешак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ого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301A66">
        <w:rPr>
          <w:rFonts w:ascii="Times New Roman Tj" w:hAnsi="Times New Roman Tj"/>
          <w:sz w:val="28"/>
          <w:szCs w:val="28"/>
          <w:lang w:val="sr-Cyrl-CS"/>
        </w:rPr>
        <w:t>намояд</w:t>
      </w:r>
      <w:r w:rsidRPr="00DE6398">
        <w:rPr>
          <w:rFonts w:ascii="Times New Roman Tj" w:hAnsi="Times New Roman Tj"/>
          <w:sz w:val="28"/>
          <w:szCs w:val="28"/>
          <w:lang w:val="sr-Cyrl-CS"/>
        </w:rPr>
        <w:t>;</w:t>
      </w:r>
    </w:p>
    <w:p w:rsidR="00B46BDC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намояндагони восита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ахбори оммаро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 xml:space="preserve"> (р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>зноманигорон,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 xml:space="preserve">аррирон ва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11600F" w:rsidRPr="00DE6398">
        <w:rPr>
          <w:rFonts w:ascii="Times New Roman Tj" w:hAnsi="Times New Roman Tj"/>
          <w:sz w:val="28"/>
          <w:szCs w:val="28"/>
          <w:lang w:val="sr-Cyrl-CS"/>
        </w:rPr>
        <w:t>.)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аз 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шаи ба</w:t>
      </w:r>
      <w:r w:rsidR="00B46BDC" w:rsidRPr="00DE6398">
        <w:rPr>
          <w:rFonts w:ascii="Times New Roman Tj" w:hAnsi="Times New Roman Tj"/>
          <w:sz w:val="28"/>
          <w:szCs w:val="28"/>
          <w:lang w:val="sr-Cyrl-CS"/>
        </w:rPr>
        <w:t>ргуз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ории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о </w:t>
      </w:r>
      <w:r w:rsidR="00301A66">
        <w:rPr>
          <w:rFonts w:ascii="Times New Roman Tj" w:hAnsi="Times New Roman Tj"/>
          <w:sz w:val="28"/>
          <w:szCs w:val="28"/>
          <w:lang w:val="sr-Cyrl-CS"/>
        </w:rPr>
        <w:t>ого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301A66">
        <w:rPr>
          <w:rFonts w:ascii="Times New Roman Tj" w:hAnsi="Times New Roman Tj"/>
          <w:sz w:val="28"/>
          <w:szCs w:val="28"/>
          <w:lang w:val="sr-Cyrl-CS"/>
        </w:rPr>
        <w:t xml:space="preserve"> кунад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ангоми бар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гузории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оти номзад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  аз 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 тартиби алифбо ба баромадкунандагон сухан 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ад;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пеш аз о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ози му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от ре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аи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 xml:space="preserve">отро </w:t>
      </w:r>
      <w:r w:rsidRPr="00DE6398">
        <w:rPr>
          <w:rFonts w:ascii="Times New Roman Tj" w:hAnsi="Times New Roman Tj"/>
          <w:sz w:val="28"/>
          <w:szCs w:val="28"/>
          <w:lang w:val="sr-Cyrl-CS"/>
        </w:rPr>
        <w:t>тасди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кунад ва риояи онро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ониби баромадкунандагон назорат </w:t>
      </w:r>
      <w:r w:rsidR="00301A66">
        <w:rPr>
          <w:rFonts w:ascii="Times New Roman Tj" w:hAnsi="Times New Roman Tj"/>
          <w:sz w:val="28"/>
          <w:szCs w:val="28"/>
          <w:lang w:val="sr-Cyrl-CS"/>
        </w:rPr>
        <w:t>намояд</w:t>
      </w:r>
      <w:r w:rsidRPr="00DE6398">
        <w:rPr>
          <w:rFonts w:ascii="Times New Roman Tj" w:hAnsi="Times New Roman Tj"/>
          <w:sz w:val="28"/>
          <w:szCs w:val="28"/>
          <w:lang w:val="sr-Cyrl-CS"/>
        </w:rPr>
        <w:t>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номзад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 xml:space="preserve"> ё шахси боэътимодеро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ки одоби ба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сро риоя накарда ба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ир ва паст задани шаъну шарафи номзади дигар</w:t>
      </w:r>
      <w:r w:rsidR="007A1D2D" w:rsidRPr="00DE6398">
        <w:rPr>
          <w:rFonts w:ascii="Times New Roman Tj" w:hAnsi="Times New Roman Tj"/>
          <w:sz w:val="28"/>
          <w:szCs w:val="28"/>
          <w:lang w:val="sr-Cyrl-CS"/>
        </w:rPr>
        <w:t xml:space="preserve"> даст мезанад</w:t>
      </w:r>
      <w:r w:rsidR="00301A66">
        <w:rPr>
          <w:rFonts w:ascii="Times New Roman Tj" w:hAnsi="Times New Roman Tj"/>
          <w:sz w:val="28"/>
          <w:szCs w:val="28"/>
          <w:lang w:val="sr-Cyrl-CS"/>
        </w:rPr>
        <w:t xml:space="preserve"> ё ру</w:t>
      </w:r>
      <w:r w:rsidR="007A78C8">
        <w:rPr>
          <w:rFonts w:ascii="Times New Roman Tj" w:hAnsi="Times New Roman Tj"/>
          <w:sz w:val="28"/>
          <w:szCs w:val="28"/>
          <w:lang w:val="sr-Cyrl-CS"/>
        </w:rPr>
        <w:t xml:space="preserve">ирост ба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7A78C8">
        <w:rPr>
          <w:rFonts w:ascii="Times New Roman Tj" w:hAnsi="Times New Roman Tj"/>
          <w:sz w:val="28"/>
          <w:szCs w:val="28"/>
          <w:lang w:val="sr-Cyrl-CS"/>
        </w:rPr>
        <w:t xml:space="preserve">асби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A78C8">
        <w:rPr>
          <w:rFonts w:ascii="Times New Roman Tj" w:hAnsi="Times New Roman Tj"/>
          <w:sz w:val="28"/>
          <w:szCs w:val="28"/>
          <w:lang w:val="sr-Cyrl-CS"/>
        </w:rPr>
        <w:t xml:space="preserve">окимият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даъват мекунад, аз идома</w:t>
      </w:r>
      <w:r w:rsidR="00301A66">
        <w:rPr>
          <w:rFonts w:ascii="Times New Roman Tj" w:hAnsi="Times New Roman Tj"/>
          <w:sz w:val="28"/>
          <w:szCs w:val="28"/>
          <w:lang w:val="sr-Cyrl-CS"/>
        </w:rPr>
        <w:t xml:space="preserve"> додан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 сухан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рум 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намуда, дар ин бора санад тартиб 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ад</w:t>
      </w:r>
      <w:r w:rsidRPr="00DE6398">
        <w:rPr>
          <w:rFonts w:ascii="Times New Roman Tj" w:hAnsi="Times New Roman Tj"/>
          <w:sz w:val="28"/>
          <w:szCs w:val="28"/>
          <w:lang w:val="sr-Cyrl-CS"/>
        </w:rPr>
        <w:t>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ба номзад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ва шахсони боэътимоди 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ангоми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BF3F84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(пеш аз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от)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барои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сим намудани мавод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отии 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ба интихобкунандагон имконият ди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ад;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интихобкунандагонро 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тавассути насби эълон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 xml:space="preserve">о дар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ой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ои серодам, телевизион, радиои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алл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, намояндагони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омоти и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роияи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 xml:space="preserve">аллии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окимияти 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 xml:space="preserve"> ва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омоти худидоракунии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рак ва де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6FF5"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як 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з</w:t>
      </w:r>
      <w:r w:rsidR="004C0B2C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пеш дар бораи ва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т ва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ойи гузаронидани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лису 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ого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намояд;</w:t>
      </w:r>
    </w:p>
    <w:p w:rsidR="006563E5" w:rsidRPr="00DE6398" w:rsidRDefault="006563E5" w:rsidP="00BB40BD">
      <w:pPr>
        <w:pStyle w:val="1"/>
        <w:ind w:firstLine="567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гузаронидани</w:t>
      </w:r>
      <w:r w:rsidR="00FA74A8">
        <w:rPr>
          <w:rFonts w:ascii="Times New Roman Tj" w:hAnsi="Times New Roman Tj"/>
          <w:sz w:val="28"/>
          <w:szCs w:val="28"/>
          <w:lang w:val="sr-Cyrl-CS"/>
        </w:rPr>
        <w:t xml:space="preserve"> т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оти пеш аз интихоботро  дар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удуди</w:t>
      </w:r>
      <w:r w:rsidR="004C0B2C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авза</w:t>
      </w:r>
      <w:r w:rsidR="004C0B2C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назорат</w:t>
      </w:r>
      <w:r w:rsidR="004C0B2C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кунад.</w:t>
      </w:r>
    </w:p>
    <w:p w:rsidR="006563E5" w:rsidRPr="00DE6398" w:rsidRDefault="006563E5" w:rsidP="00BB40BD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ab/>
      </w:r>
    </w:p>
    <w:p w:rsidR="00BB40BD" w:rsidRPr="00531D60" w:rsidRDefault="00743342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II</w:t>
      </w:r>
      <w:r w:rsidRPr="00531D60">
        <w:rPr>
          <w:rFonts w:ascii="Times New Roman Tj" w:hAnsi="Times New Roman Tj"/>
          <w:sz w:val="28"/>
          <w:szCs w:val="28"/>
          <w:lang w:val="sr-Cyrl-CS"/>
        </w:rPr>
        <w:t>.</w:t>
      </w:r>
      <w:r w:rsidR="00026A1C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ВАЗИФА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ОИ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ОМОТИ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 xml:space="preserve">АЛЛИИ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ОКИМИЯТИ 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 xml:space="preserve"> ВА ХУДИДОРАКУНИИ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РАК ВА ДЕ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ОТ ДАР ТАШКИЛИ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C1B49" w:rsidRPr="00531D60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</w:p>
    <w:p w:rsidR="007C1B49" w:rsidRPr="00DE6398" w:rsidRDefault="00B412E8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омоти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аллии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окимияти 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,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омоти </w:t>
      </w:r>
      <w:r w:rsidR="009375B3">
        <w:rPr>
          <w:rFonts w:ascii="Times New Roman Tj" w:hAnsi="Times New Roman Tj"/>
          <w:sz w:val="28"/>
          <w:szCs w:val="28"/>
          <w:lang w:val="sr-Cyrl-CS"/>
        </w:rPr>
        <w:t xml:space="preserve"> худидоракунии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9375B3">
        <w:rPr>
          <w:rFonts w:ascii="Times New Roman Tj" w:hAnsi="Times New Roman Tj"/>
          <w:sz w:val="28"/>
          <w:szCs w:val="28"/>
          <w:lang w:val="sr-Cyrl-CS"/>
        </w:rPr>
        <w:t xml:space="preserve">рак,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ва таш</w:t>
      </w:r>
      <w:r w:rsidR="009375B3">
        <w:rPr>
          <w:rFonts w:ascii="Times New Roman Tj" w:hAnsi="Times New Roman Tj"/>
          <w:sz w:val="28"/>
          <w:szCs w:val="28"/>
          <w:lang w:val="sr-Cyrl-CS"/>
        </w:rPr>
        <w:t>к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илот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о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дар ташкили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вазифадоранд:</w:t>
      </w:r>
    </w:p>
    <w:p w:rsidR="00B412E8" w:rsidRPr="00DE6398" w:rsidRDefault="00B412E8" w:rsidP="00BB40B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барои гузаронидани 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бино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аз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айё кунанд;</w:t>
      </w:r>
    </w:p>
    <w:p w:rsidR="00B412E8" w:rsidRPr="00DE6398" w:rsidRDefault="008B77BF" w:rsidP="00BB40B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 xml:space="preserve">ангоми 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>удо намудани бино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>о э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>тиё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>оти шахсони дорои имконияти ма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B412E8" w:rsidRPr="00DE6398">
        <w:rPr>
          <w:rFonts w:ascii="Times New Roman Tj" w:hAnsi="Times New Roman Tj"/>
          <w:sz w:val="28"/>
          <w:szCs w:val="28"/>
          <w:lang w:val="sr-Cyrl-CS"/>
        </w:rPr>
        <w:t>дудро ба инобат гиранд;</w:t>
      </w:r>
    </w:p>
    <w:p w:rsidR="006563E5" w:rsidRPr="00DE6398" w:rsidRDefault="00B412E8" w:rsidP="00BB40B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 Tj" w:hAnsi="Times New Roman Tj"/>
          <w:b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тозаю 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озодагии атроф ва 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ну</w:t>
      </w:r>
      <w:r w:rsidRPr="00DE6398">
        <w:rPr>
          <w:rFonts w:ascii="Times New Roman Tj" w:hAnsi="Times New Roman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 w:cs="Times New Roman Tj"/>
          <w:sz w:val="28"/>
          <w:szCs w:val="28"/>
          <w:lang w:val="sr-Cyrl-CS"/>
        </w:rPr>
        <w:t>та</w:t>
      </w:r>
      <w:r w:rsidRPr="00DE6398">
        <w:rPr>
          <w:rFonts w:ascii="Times New Roman Tj" w:hAnsi="Times New Roman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 w:cs="Times New Roman Tj"/>
          <w:sz w:val="28"/>
          <w:szCs w:val="28"/>
          <w:lang w:val="sr-Cyrl-CS"/>
        </w:rPr>
        <w:t>ои</w:t>
      </w:r>
      <w:r w:rsidR="004C0B2C">
        <w:rPr>
          <w:rFonts w:ascii="Times New Roman Tj" w:hAnsi="Times New Roman Tj" w:cs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 w:cs="Times New Roman Tj"/>
          <w:sz w:val="28"/>
          <w:szCs w:val="28"/>
          <w:lang w:val="sr-Cyrl-CS"/>
        </w:rPr>
        <w:t>санитарию</w:t>
      </w:r>
      <w:r w:rsidR="004C0B2C">
        <w:rPr>
          <w:rFonts w:ascii="Times New Roman Tj" w:hAnsi="Times New Roman Tj" w:cs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 w:cs="Times New Roman Tj"/>
          <w:sz w:val="28"/>
          <w:szCs w:val="28"/>
          <w:lang w:val="sr-Cyrl-CS"/>
        </w:rPr>
        <w:t>гигиен</w:t>
      </w:r>
      <w:r w:rsidR="0013110B" w:rsidRPr="00DE6398">
        <w:rPr>
          <w:rFonts w:ascii="Times New Roman Tj" w:hAnsi="Times New Roman Tj"/>
          <w:sz w:val="28"/>
          <w:szCs w:val="28"/>
          <w:lang w:val="sr-Cyrl-CS"/>
        </w:rPr>
        <w:t>ии</w:t>
      </w:r>
      <w:r w:rsidR="004C0B2C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 w:cs="Times New Roman Tj"/>
          <w:sz w:val="28"/>
          <w:szCs w:val="28"/>
          <w:lang w:val="sr-Cyrl-CS"/>
        </w:rPr>
        <w:t>бинои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отро таъмин намоянд; </w:t>
      </w:r>
    </w:p>
    <w:p w:rsidR="00B412E8" w:rsidRPr="00DE6398" w:rsidRDefault="00B412E8" w:rsidP="00BB40B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таъминот бо нер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 бар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асбоб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вияти овозро назорат намоя</w:t>
      </w:r>
      <w:r w:rsidR="00641FE9" w:rsidRPr="00DE6398">
        <w:rPr>
          <w:rFonts w:ascii="Times New Roman Tj" w:hAnsi="Times New Roman Tj"/>
          <w:sz w:val="28"/>
          <w:szCs w:val="28"/>
          <w:lang w:val="sr-Cyrl-CS"/>
        </w:rPr>
        <w:t>н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B412E8" w:rsidRPr="00DE6398" w:rsidRDefault="00B412E8" w:rsidP="00BB40B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ба кори </w:t>
      </w:r>
      <w:r w:rsidR="00ED6008" w:rsidRPr="00DE6398">
        <w:rPr>
          <w:rFonts w:ascii="Times New Roman Tj" w:hAnsi="Times New Roman Tj"/>
          <w:sz w:val="28"/>
          <w:szCs w:val="28"/>
          <w:lang w:val="sr-Cyrl-CS"/>
        </w:rPr>
        <w:t>комиссия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интихобот дар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дахолат накун</w:t>
      </w:r>
      <w:r w:rsidR="00ED6008" w:rsidRPr="00DE6398">
        <w:rPr>
          <w:rFonts w:ascii="Times New Roman Tj" w:hAnsi="Times New Roman Tj"/>
          <w:sz w:val="28"/>
          <w:szCs w:val="28"/>
          <w:lang w:val="sr-Cyrl-CS"/>
        </w:rPr>
        <w:t>анд</w:t>
      </w:r>
      <w:r w:rsidR="00E60ED8" w:rsidRPr="00DE6398">
        <w:rPr>
          <w:rFonts w:ascii="Times New Roman Tj" w:hAnsi="Times New Roman Tj"/>
          <w:sz w:val="28"/>
          <w:szCs w:val="28"/>
          <w:lang w:val="sr-Cyrl-CS"/>
        </w:rPr>
        <w:t>.</w:t>
      </w:r>
    </w:p>
    <w:p w:rsidR="007A0810" w:rsidRPr="00DE6398" w:rsidRDefault="007A0810" w:rsidP="00BB40BD">
      <w:pPr>
        <w:pStyle w:val="ListParagraph"/>
        <w:spacing w:after="0" w:line="240" w:lineRule="auto"/>
        <w:ind w:left="0"/>
        <w:jc w:val="both"/>
        <w:rPr>
          <w:rFonts w:ascii="Times New Roman Tj" w:hAnsi="Times New Roman Tj"/>
          <w:sz w:val="28"/>
          <w:szCs w:val="28"/>
          <w:lang w:val="sr-Cyrl-CS"/>
        </w:rPr>
      </w:pPr>
    </w:p>
    <w:p w:rsidR="007A0810" w:rsidRPr="00531D60" w:rsidRDefault="00743342" w:rsidP="00AC589A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III</w:t>
      </w: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.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>И СУБЪЕКТ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 xml:space="preserve">ОЕ, КИ 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 xml:space="preserve">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A24E8B" w:rsidRPr="00531D60">
        <w:rPr>
          <w:rFonts w:ascii="Times New Roman Tj" w:hAnsi="Times New Roman Tj"/>
          <w:sz w:val="28"/>
          <w:szCs w:val="28"/>
          <w:lang w:val="sr-Cyrl-CS"/>
        </w:rPr>
        <w:t xml:space="preserve">НОМЗАД 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>ПЕШНИ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>ОД</w:t>
      </w:r>
      <w:r w:rsidR="00DB164F" w:rsidRPr="00531D60">
        <w:rPr>
          <w:rFonts w:ascii="Times New Roman Tj" w:hAnsi="Times New Roman Tj"/>
          <w:sz w:val="28"/>
          <w:szCs w:val="28"/>
          <w:lang w:val="sr-Cyrl-CS"/>
        </w:rPr>
        <w:t xml:space="preserve"> КАРДААНД,</w:t>
      </w:r>
      <w:r w:rsidR="00E33734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>ДАР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A0810" w:rsidRPr="00531D60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</w:p>
    <w:p w:rsidR="007A0810" w:rsidRPr="00DE6398" w:rsidRDefault="008B77BF" w:rsidP="00BB40BD">
      <w:pPr>
        <w:pStyle w:val="ListParagraph"/>
        <w:spacing w:after="0" w:line="240" w:lineRule="auto"/>
        <w:ind w:left="0" w:firstLine="567"/>
        <w:jc w:val="both"/>
        <w:rPr>
          <w:rFonts w:ascii="Times New Roman Tj" w:eastAsia="MS Mincho" w:hAnsi="Times New Roman Tj" w:cs="Cambria Math"/>
          <w:sz w:val="28"/>
          <w:szCs w:val="28"/>
          <w:lang w:val="sr-Cyrl-CS"/>
        </w:rPr>
      </w:pP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изб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ои сиёсии 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 w:cs="Arial Tj"/>
          <w:sz w:val="28"/>
          <w:szCs w:val="28"/>
          <w:lang w:val="sr-Cyrl-CS"/>
        </w:rPr>
        <w:t>ур</w:t>
      </w:r>
      <w:r>
        <w:rPr>
          <w:rFonts w:ascii="Times New Roman Tj" w:hAnsi="Times New Roman Tj" w:cs="Cambria Math"/>
          <w:sz w:val="28"/>
          <w:szCs w:val="28"/>
          <w:lang w:val="sr-Cyrl-CS"/>
        </w:rPr>
        <w:t>ӣ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, ки мувофи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 тартиби му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арраркардаи 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онуни 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>ум</w:t>
      </w:r>
      <w:r>
        <w:rPr>
          <w:rFonts w:ascii="Times New Roman Tj" w:eastAsia="MS Mincho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>урии То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 xml:space="preserve">икистон «Дар бораи </w:t>
      </w:r>
      <w:r>
        <w:rPr>
          <w:rFonts w:ascii="Times New Roman Tj" w:eastAsia="MS Mincho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>изб</w:t>
      </w:r>
      <w:r>
        <w:rPr>
          <w:rFonts w:ascii="Times New Roman Tj" w:eastAsia="MS Mincho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>ои сиёс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="007A0810" w:rsidRPr="00DE6398">
        <w:rPr>
          <w:rFonts w:ascii="Times New Roman Tj" w:eastAsia="MS Mincho" w:hAnsi="Times New Roman Tj" w:cs="MS Mincho"/>
          <w:sz w:val="28"/>
          <w:szCs w:val="28"/>
          <w:lang w:val="sr-Cyrl-CS"/>
        </w:rPr>
        <w:t>»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 ба 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айд гирифта шудаанд, Федератсияи иттифо</w:t>
      </w:r>
      <w:r>
        <w:rPr>
          <w:rFonts w:ascii="Times New Roman Tj" w:hAnsi="Times New Roman Tj" w:cs="Arial"/>
          <w:sz w:val="28"/>
          <w:szCs w:val="28"/>
          <w:lang w:val="sr-Cyrl-CS"/>
        </w:rPr>
        <w:t>қҳ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ои касабаи муста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или То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икистон, Иттифо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и 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авонони То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икистон, Ма</w:t>
      </w:r>
      <w:r>
        <w:rPr>
          <w:rFonts w:ascii="Times New Roman Tj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лиси вакилони хал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и Вилояти Мухтори 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lastRenderedPageBreak/>
        <w:t>К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ӯ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221FB5">
        <w:rPr>
          <w:rFonts w:ascii="Times New Roman Tj" w:hAnsi="Times New Roman Tj"/>
          <w:sz w:val="28"/>
          <w:szCs w:val="28"/>
          <w:lang w:val="sr-Cyrl-CS"/>
        </w:rPr>
        <w:t>истони Бадахшон,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 Ма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лиси вакилони хал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 вилоят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о, Ма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лиси вакилони хал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 ша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ри Душанбе, Ма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лиси намояндагони вакилони  Ма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лиси вакилони  хал</w:t>
      </w:r>
      <w:r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 но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ия ва ша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р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 xml:space="preserve">ои тобеи 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="007A0810" w:rsidRPr="00DE6398">
        <w:rPr>
          <w:rFonts w:ascii="Times New Roman Tj" w:hAnsi="Times New Roman Tj"/>
          <w:sz w:val="28"/>
          <w:szCs w:val="28"/>
          <w:lang w:val="sr-Cyrl-CS"/>
        </w:rPr>
        <w:t>ур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="007A0810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, </w:t>
      </w:r>
      <w:r w:rsidR="00E33734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ки </w:t>
      </w:r>
      <w:r w:rsidR="00C615B3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ба мансаби Президенти 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C615B3">
        <w:rPr>
          <w:rFonts w:ascii="Times New Roman Tj" w:eastAsia="MS Mincho" w:hAnsi="Times New Roman Tj" w:cs="Cambria Math"/>
          <w:sz w:val="28"/>
          <w:szCs w:val="28"/>
          <w:lang w:val="sr-Cyrl-CS"/>
        </w:rPr>
        <w:t>ум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ҳ</w:t>
      </w:r>
      <w:r w:rsidR="00C615B3">
        <w:rPr>
          <w:rFonts w:ascii="Times New Roman Tj" w:eastAsia="MS Mincho" w:hAnsi="Times New Roman Tj" w:cs="Cambria Math"/>
          <w:sz w:val="28"/>
          <w:szCs w:val="28"/>
          <w:lang w:val="sr-Cyrl-CS"/>
        </w:rPr>
        <w:t>урии То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="00C615B3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икистон </w:t>
      </w:r>
      <w:r w:rsidR="00E33734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номзад пеш</w:t>
      </w:r>
      <w:r w:rsidR="00495767">
        <w:rPr>
          <w:rFonts w:ascii="Times New Roman Tj" w:eastAsia="MS Mincho" w:hAnsi="Times New Roman Tj" w:cs="Cambria Math"/>
          <w:sz w:val="28"/>
          <w:szCs w:val="28"/>
          <w:lang w:val="sr-Cyrl-CS"/>
        </w:rPr>
        <w:t>бар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="00E33734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кардаанд, </w:t>
      </w:r>
      <w:r w:rsidR="00E40E3A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метавонанд 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озодона </w:t>
      </w:r>
      <w:r w:rsidR="007A0810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ташви</w:t>
      </w:r>
      <w:r>
        <w:rPr>
          <w:rFonts w:ascii="Times New Roman Tj" w:eastAsia="MS Mincho" w:hAnsi="Times New Roman Tj" w:cs="Cambria Math"/>
          <w:sz w:val="28"/>
          <w:szCs w:val="28"/>
          <w:lang w:val="sr-Cyrl-CS"/>
        </w:rPr>
        <w:t>қ</w:t>
      </w:r>
      <w:r w:rsidR="007A0810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от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баранд</w:t>
      </w:r>
      <w:r w:rsidR="007A0810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.</w:t>
      </w:r>
    </w:p>
    <w:p w:rsidR="00D428E3" w:rsidRPr="00DE6398" w:rsidRDefault="000A0390" w:rsidP="00BB40BD">
      <w:pPr>
        <w:pStyle w:val="ListParagraph"/>
        <w:spacing w:after="0" w:line="240" w:lineRule="auto"/>
        <w:ind w:left="0" w:firstLine="567"/>
        <w:jc w:val="both"/>
        <w:rPr>
          <w:rFonts w:ascii="Times New Roman Tj" w:hAnsi="Times New Roman Tj"/>
          <w:b/>
          <w:sz w:val="28"/>
          <w:szCs w:val="28"/>
          <w:lang w:val="sr-Cyrl-CS"/>
        </w:rPr>
      </w:pPr>
      <w:r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Дар интихобот</w:t>
      </w:r>
      <w:r w:rsidR="00DB164F">
        <w:rPr>
          <w:rFonts w:ascii="Times New Roman Tj" w:eastAsia="MS Mincho" w:hAnsi="Times New Roman Tj" w:cs="Cambria Math"/>
          <w:sz w:val="28"/>
          <w:szCs w:val="28"/>
          <w:lang w:val="sr-Cyrl-CS"/>
        </w:rPr>
        <w:t>и</w:t>
      </w:r>
      <w:r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президент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т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ашви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қ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от </w:t>
      </w:r>
      <w:r w:rsidR="003229C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тан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ҳ</w:t>
      </w:r>
      <w:r w:rsidR="003229C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о 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дар р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ӯ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>зи овозди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ҳӣ</w:t>
      </w:r>
      <w:r w:rsidR="00D428E3" w:rsidRPr="00DE6398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манъ аст.</w:t>
      </w:r>
    </w:p>
    <w:p w:rsidR="004265DB" w:rsidRPr="00DE6398" w:rsidRDefault="004265DB" w:rsidP="00BB40BD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sr-Cyrl-CS"/>
        </w:rPr>
      </w:pPr>
    </w:p>
    <w:p w:rsidR="004D1EEE" w:rsidRDefault="00743342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IV</w:t>
      </w:r>
      <w:r w:rsidR="00E40E3A" w:rsidRPr="00531D60">
        <w:rPr>
          <w:rFonts w:ascii="Times New Roman Tj" w:hAnsi="Times New Roman Tj"/>
          <w:sz w:val="28"/>
          <w:szCs w:val="28"/>
          <w:lang w:val="sr-Cyrl-CS"/>
        </w:rPr>
        <w:t>.</w:t>
      </w:r>
      <w:r w:rsidR="00026A1C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 xml:space="preserve">И НОМЗАД БА МАНСАБИ ПРЕЗИДЕНТИ </w:t>
      </w:r>
    </w:p>
    <w:p w:rsidR="004D1EEE" w:rsidRDefault="008B77BF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6A6AB1" w:rsidRPr="00531D60">
        <w:rPr>
          <w:rFonts w:ascii="Times New Roman Tj" w:hAnsi="Times New Roman Tj"/>
          <w:sz w:val="28"/>
          <w:szCs w:val="28"/>
          <w:lang w:val="sr-Cyrl-CS"/>
        </w:rPr>
        <w:t xml:space="preserve">ИКИСТОН БАРОИ ТАШКИЛИ </w:t>
      </w:r>
    </w:p>
    <w:p w:rsidR="00BB40BD" w:rsidRPr="00531D60" w:rsidRDefault="006A6AB1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531D60">
        <w:rPr>
          <w:rFonts w:ascii="Times New Roman Tj" w:hAnsi="Times New Roman Tj"/>
          <w:sz w:val="28"/>
          <w:szCs w:val="28"/>
          <w:lang w:val="sr-Cyrl-CS"/>
        </w:rPr>
        <w:t>ОТИ ПЕШ АЗ ИНТИХОБОТ</w:t>
      </w:r>
    </w:p>
    <w:p w:rsidR="001A0310" w:rsidRPr="00DE6398" w:rsidRDefault="001A0310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b/>
          <w:sz w:val="28"/>
          <w:szCs w:val="28"/>
          <w:lang w:val="sr-Cyrl-CS"/>
        </w:rPr>
        <w:tab/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 баъд</w:t>
      </w:r>
      <w:r w:rsidR="00425F5F">
        <w:rPr>
          <w:rFonts w:ascii="Times New Roman Tj" w:hAnsi="Times New Roman Tj"/>
          <w:sz w:val="28"/>
          <w:szCs w:val="28"/>
          <w:lang w:val="sr-Cyrl-CS"/>
        </w:rPr>
        <w:t>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425F5F" w:rsidRPr="00DE6398">
        <w:rPr>
          <w:rFonts w:ascii="Times New Roman Tj" w:hAnsi="Times New Roman Tj"/>
          <w:sz w:val="28"/>
          <w:szCs w:val="28"/>
          <w:lang w:val="sr-Cyrl-CS"/>
        </w:rPr>
        <w:t>дар Комиссияи марказии интихобот ва раъпурс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425F5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ба</w:t>
      </w:r>
      <w:r w:rsidR="00425F5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айд гирифта</w:t>
      </w:r>
      <w:r w:rsidR="00425F5F">
        <w:rPr>
          <w:rFonts w:ascii="Times New Roman Tj" w:hAnsi="Times New Roman Tj"/>
          <w:sz w:val="28"/>
          <w:szCs w:val="28"/>
          <w:lang w:val="sr-Cyrl-CS"/>
        </w:rPr>
        <w:t xml:space="preserve"> шуда</w:t>
      </w:r>
      <w:r w:rsidRPr="00DE6398">
        <w:rPr>
          <w:rFonts w:ascii="Times New Roman Tj" w:hAnsi="Times New Roman Tj"/>
          <w:sz w:val="28"/>
          <w:szCs w:val="28"/>
          <w:lang w:val="sr-Cyrl-CS"/>
        </w:rPr>
        <w:t>наш</w:t>
      </w:r>
      <w:r w:rsidR="00425F5F">
        <w:rPr>
          <w:rFonts w:ascii="Times New Roman Tj" w:hAnsi="Times New Roman Tj"/>
          <w:sz w:val="28"/>
          <w:szCs w:val="28"/>
          <w:lang w:val="sr-Cyrl-CS"/>
        </w:rPr>
        <w:t>,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B130D6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B130D6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B130D6" w:rsidRPr="00DE6398">
        <w:rPr>
          <w:rFonts w:ascii="Times New Roman Tj" w:hAnsi="Times New Roman Tj"/>
          <w:sz w:val="28"/>
          <w:szCs w:val="28"/>
          <w:lang w:val="sr-Cyrl-CS"/>
        </w:rPr>
        <w:t xml:space="preserve"> дорад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маъракаи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пешазинтихоботии худро о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оз намояд. </w:t>
      </w:r>
    </w:p>
    <w:p w:rsidR="001A0310" w:rsidRPr="00DE6398" w:rsidRDefault="007F78B8" w:rsidP="00BB40B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Номзад </w:t>
      </w:r>
      <w:r w:rsidR="001A0310" w:rsidRPr="00DE6398">
        <w:rPr>
          <w:rFonts w:ascii="Times New Roman Tj" w:hAnsi="Times New Roman Tj"/>
          <w:sz w:val="28"/>
          <w:szCs w:val="28"/>
          <w:lang w:val="sr-Cyrl-CS"/>
        </w:rPr>
        <w:t>ба мансаби Президенти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дора</w:t>
      </w:r>
      <w:r w:rsidR="001A0310" w:rsidRPr="00DE6398">
        <w:rPr>
          <w:rFonts w:ascii="Times New Roman Tj" w:hAnsi="Times New Roman Tj"/>
          <w:sz w:val="28"/>
          <w:szCs w:val="28"/>
          <w:lang w:val="sr-Cyrl-CS"/>
        </w:rPr>
        <w:t>д:</w:t>
      </w:r>
    </w:p>
    <w:p w:rsidR="001A0310" w:rsidRPr="00DE6398" w:rsidRDefault="001A0310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дар асос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баробар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>интихоботии худро ташкил намоя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1A0310" w:rsidRPr="00DE6398" w:rsidRDefault="001A0310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аз имконият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восита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ои ахбори омма,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умла радио ва телевизион</w:t>
      </w:r>
      <w:r w:rsidR="00590C12">
        <w:rPr>
          <w:rFonts w:ascii="Times New Roman Tj" w:hAnsi="Times New Roman Tj"/>
          <w:sz w:val="28"/>
          <w:szCs w:val="28"/>
          <w:lang w:val="sr-Cyrl-CS"/>
        </w:rPr>
        <w:t>,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дар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удуди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 да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>р асос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>ои баробар истифода бара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1A0310" w:rsidRPr="00DE6398" w:rsidRDefault="001A0310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шахсони боэътимод</w:t>
      </w:r>
      <w:r w:rsidR="00273B88">
        <w:rPr>
          <w:rFonts w:ascii="Times New Roman Tj" w:hAnsi="Times New Roman Tj"/>
          <w:sz w:val="28"/>
          <w:szCs w:val="28"/>
          <w:lang w:val="sr-Cyrl-CS"/>
        </w:rPr>
        <w:t>ашро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дар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61013D" w:rsidRPr="00DE6398">
        <w:rPr>
          <w:rFonts w:ascii="Times New Roman Tj" w:hAnsi="Times New Roman Tj"/>
          <w:sz w:val="28"/>
          <w:szCs w:val="28"/>
          <w:lang w:val="sr-Cyrl-CS"/>
        </w:rPr>
        <w:t xml:space="preserve"> барои муаррифии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1013D" w:rsidRPr="00DE6398">
        <w:rPr>
          <w:rFonts w:ascii="Times New Roman Tj" w:hAnsi="Times New Roman Tj"/>
          <w:sz w:val="28"/>
          <w:szCs w:val="28"/>
          <w:lang w:val="sr-Cyrl-CS"/>
        </w:rPr>
        <w:t>аматарафаи Барномаи пешазинтихобот</w:t>
      </w:r>
      <w:r w:rsidR="00273B88">
        <w:rPr>
          <w:rFonts w:ascii="Times New Roman Tj" w:hAnsi="Times New Roman Tj"/>
          <w:sz w:val="28"/>
          <w:szCs w:val="28"/>
          <w:lang w:val="sr-Cyrl-CS"/>
        </w:rPr>
        <w:t>ии худ</w:t>
      </w:r>
      <w:r w:rsidR="0061013D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>сафарбар намоя</w:t>
      </w:r>
      <w:r w:rsidR="00E44ACD"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E44ACD" w:rsidRPr="00DE6398" w:rsidRDefault="00E44ACD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аз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омоти 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итти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одия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амъият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ро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барони корхона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о, муассиса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о, ташкилот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гирифтани мавод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ои зарурии </w:t>
      </w:r>
      <w:r w:rsidR="00273B88">
        <w:rPr>
          <w:rFonts w:ascii="Times New Roman Tj" w:hAnsi="Times New Roman Tj"/>
          <w:sz w:val="28"/>
          <w:szCs w:val="28"/>
          <w:lang w:val="sr-Cyrl-CS"/>
        </w:rPr>
        <w:t>иттилоотиро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 xml:space="preserve"> дархост намоя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E44ACD" w:rsidRPr="00DE6398" w:rsidRDefault="00E44ACD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дар давраи гузаронидани маъракаи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аз и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рои вазифа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исте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сол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хизмат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бо ниго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доштани музди миёнаи </w:t>
      </w:r>
      <w:r w:rsidR="00F6510E" w:rsidRPr="00DE6398">
        <w:rPr>
          <w:rFonts w:ascii="Times New Roman Tj" w:hAnsi="Times New Roman Tj"/>
          <w:sz w:val="28"/>
          <w:szCs w:val="28"/>
          <w:lang w:val="sr-Cyrl-CS"/>
        </w:rPr>
        <w:t>ме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F6510E" w:rsidRPr="00DE6398">
        <w:rPr>
          <w:rFonts w:ascii="Times New Roman Tj" w:hAnsi="Times New Roman Tj"/>
          <w:sz w:val="28"/>
          <w:szCs w:val="28"/>
          <w:lang w:val="sr-Cyrl-CS"/>
        </w:rPr>
        <w:t xml:space="preserve">нати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F78B8" w:rsidRPr="00DE6398">
        <w:rPr>
          <w:rFonts w:ascii="Times New Roman Tj" w:hAnsi="Times New Roman Tj"/>
          <w:sz w:val="28"/>
          <w:szCs w:val="28"/>
          <w:lang w:val="sr-Cyrl-CS"/>
        </w:rPr>
        <w:t>ойи кор озод карда шава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д;</w:t>
      </w:r>
    </w:p>
    <w:p w:rsidR="00E44ACD" w:rsidRPr="00DE6398" w:rsidRDefault="00E44ACD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аз 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лиёти мусофиркаши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байниша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(ба истиснои на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лиёти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аво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,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атора ва такс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) дар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удуди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E6F3D" w:rsidRPr="00DE6398">
        <w:rPr>
          <w:rFonts w:ascii="Times New Roman Tj" w:hAnsi="Times New Roman Tj"/>
          <w:sz w:val="28"/>
          <w:szCs w:val="28"/>
          <w:lang w:val="sr-Cyrl-CS"/>
        </w:rPr>
        <w:t>икистон ройгон истифода барад;</w:t>
      </w:r>
    </w:p>
    <w:p w:rsidR="006E6F3D" w:rsidRPr="00DE6398" w:rsidRDefault="006E6F3D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аз шароити таъминоти  моддию техник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молиявии маъ</w:t>
      </w:r>
      <w:r w:rsidR="008C77D2" w:rsidRPr="00DE6398">
        <w:rPr>
          <w:rFonts w:ascii="Times New Roman Tj" w:hAnsi="Times New Roman Tj"/>
          <w:sz w:val="28"/>
          <w:szCs w:val="28"/>
          <w:lang w:val="sr-Cyrl-CS"/>
        </w:rPr>
        <w:t>ракаи 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8C77D2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290349">
        <w:rPr>
          <w:rFonts w:ascii="Times New Roman Tj" w:hAnsi="Times New Roman Tj"/>
          <w:sz w:val="28"/>
          <w:szCs w:val="28"/>
          <w:lang w:val="sr-Cyrl-CS"/>
        </w:rPr>
        <w:t>дар асоси баробар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290349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C77D2" w:rsidRPr="00DE6398">
        <w:rPr>
          <w:rFonts w:ascii="Times New Roman Tj" w:hAnsi="Times New Roman Tj"/>
          <w:sz w:val="28"/>
          <w:szCs w:val="28"/>
          <w:lang w:val="sr-Cyrl-CS"/>
        </w:rPr>
        <w:t>истифода барад;</w:t>
      </w:r>
    </w:p>
    <w:p w:rsidR="008C77D2" w:rsidRPr="00DE6398" w:rsidRDefault="008C77D2" w:rsidP="00BB40B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аз дигар шакл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, ки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онунгузории интихоботии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7161B5" w:rsidRPr="00DE6398">
        <w:rPr>
          <w:rFonts w:ascii="Times New Roman Tj" w:hAnsi="Times New Roman Tj"/>
          <w:sz w:val="28"/>
          <w:szCs w:val="28"/>
          <w:lang w:val="sr-Cyrl-CS"/>
        </w:rPr>
        <w:t xml:space="preserve"> манъ накардааст, истифода барад.</w:t>
      </w:r>
    </w:p>
    <w:p w:rsidR="007161B5" w:rsidRPr="00DE6398" w:rsidRDefault="007161B5" w:rsidP="00BB40BD">
      <w:pPr>
        <w:pStyle w:val="ListParagraph"/>
        <w:spacing w:after="0" w:line="240" w:lineRule="auto"/>
        <w:ind w:left="0"/>
        <w:jc w:val="both"/>
        <w:rPr>
          <w:rFonts w:ascii="Times New Roman Tj" w:hAnsi="Times New Roman Tj"/>
          <w:sz w:val="28"/>
          <w:szCs w:val="28"/>
          <w:lang w:val="sr-Cyrl-CS"/>
        </w:rPr>
      </w:pPr>
    </w:p>
    <w:p w:rsidR="00026A1C" w:rsidRPr="00531D60" w:rsidRDefault="007161B5" w:rsidP="00BB40BD">
      <w:pPr>
        <w:pStyle w:val="ListParagraph"/>
        <w:spacing w:after="0" w:line="240" w:lineRule="auto"/>
        <w:ind w:left="0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V</w:t>
      </w:r>
      <w:r w:rsidRPr="00531D60">
        <w:rPr>
          <w:rFonts w:ascii="Times New Roman Tj" w:hAnsi="Times New Roman Tj"/>
          <w:sz w:val="28"/>
          <w:szCs w:val="28"/>
          <w:lang w:val="sr-Cyrl-CS"/>
        </w:rPr>
        <w:t>. У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>ДАДОРИ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ОИ 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290349" w:rsidRPr="00531D60">
        <w:rPr>
          <w:rFonts w:ascii="Times New Roman Tj" w:hAnsi="Times New Roman Tj"/>
          <w:sz w:val="28"/>
          <w:szCs w:val="28"/>
          <w:lang w:val="sr-Cyrl-CS"/>
        </w:rPr>
        <w:t>АНГОМИ</w:t>
      </w: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 ГУЗАРОНИДАНИ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531D60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</w:p>
    <w:p w:rsidR="007161B5" w:rsidRPr="00026A1C" w:rsidRDefault="007161B5" w:rsidP="00BB40BD">
      <w:pPr>
        <w:pStyle w:val="ListParagraph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DE6398">
        <w:rPr>
          <w:rFonts w:ascii="Times New Roman Tj" w:hAnsi="Times New Roman Tj"/>
          <w:sz w:val="28"/>
          <w:szCs w:val="28"/>
        </w:rPr>
        <w:t>Номзад</w:t>
      </w:r>
      <w:r w:rsidRP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ба</w:t>
      </w:r>
      <w:r w:rsidRP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мансаби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Президенти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урии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икистон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ӯҳ</w:t>
      </w:r>
      <w:r w:rsidRPr="00DE6398">
        <w:rPr>
          <w:rFonts w:ascii="Times New Roman Tj" w:hAnsi="Times New Roman Tj"/>
          <w:sz w:val="28"/>
          <w:szCs w:val="28"/>
        </w:rPr>
        <w:t>дадор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аст</w:t>
      </w:r>
      <w:r w:rsidRPr="00026A1C">
        <w:rPr>
          <w:rFonts w:ascii="Times New Roman Tj" w:hAnsi="Times New Roman Tj"/>
          <w:sz w:val="28"/>
          <w:szCs w:val="28"/>
        </w:rPr>
        <w:t>:</w:t>
      </w:r>
    </w:p>
    <w:p w:rsidR="007161B5" w:rsidRPr="00A2535D" w:rsidRDefault="007161B5" w:rsidP="00BB40BD">
      <w:pPr>
        <w:pStyle w:val="ListParagraph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A2535D">
        <w:rPr>
          <w:rFonts w:ascii="Times New Roman Tj" w:hAnsi="Times New Roman Tj"/>
          <w:sz w:val="28"/>
          <w:szCs w:val="28"/>
        </w:rPr>
        <w:t xml:space="preserve">- </w:t>
      </w:r>
      <w:r w:rsidRPr="00DE6398">
        <w:rPr>
          <w:rFonts w:ascii="Times New Roman Tj" w:hAnsi="Times New Roman Tj"/>
          <w:sz w:val="28"/>
          <w:szCs w:val="28"/>
        </w:rPr>
        <w:t>талаботи</w:t>
      </w:r>
      <w:r w:rsidR="00026A1C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Конститутсия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онуни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конститутсионии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урии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икистон</w:t>
      </w:r>
      <w:r w:rsidRPr="00A2535D">
        <w:rPr>
          <w:rFonts w:ascii="Times New Roman Tj" w:hAnsi="Times New Roman Tj"/>
          <w:sz w:val="28"/>
          <w:szCs w:val="28"/>
        </w:rPr>
        <w:t xml:space="preserve"> «</w:t>
      </w:r>
      <w:r w:rsidRPr="00DE6398">
        <w:rPr>
          <w:rFonts w:ascii="Times New Roman Tj" w:hAnsi="Times New Roman Tj"/>
          <w:sz w:val="28"/>
          <w:szCs w:val="28"/>
        </w:rPr>
        <w:t>Дар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бораи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интихоботи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Президенти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урии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Pr="00DE6398">
        <w:rPr>
          <w:rFonts w:ascii="Times New Roman Tj" w:hAnsi="Times New Roman Tj"/>
          <w:sz w:val="28"/>
          <w:szCs w:val="28"/>
        </w:rPr>
        <w:t>икистон</w:t>
      </w:r>
      <w:r w:rsidRPr="00A2535D">
        <w:rPr>
          <w:rFonts w:ascii="Times New Roman Tj" w:hAnsi="Times New Roman Tj"/>
          <w:sz w:val="28"/>
          <w:szCs w:val="28"/>
        </w:rPr>
        <w:t>»</w:t>
      </w:r>
      <w:r w:rsidR="009766F8">
        <w:rPr>
          <w:rFonts w:ascii="Times New Roman Tj" w:hAnsi="Times New Roman Tj"/>
          <w:sz w:val="28"/>
          <w:szCs w:val="28"/>
        </w:rPr>
        <w:t>-ро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дар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исмати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="006D76B5" w:rsidRPr="00DE6398">
        <w:rPr>
          <w:rFonts w:ascii="Times New Roman Tj" w:hAnsi="Times New Roman Tj"/>
          <w:sz w:val="28"/>
          <w:szCs w:val="28"/>
        </w:rPr>
        <w:t>риоя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="006D76B5" w:rsidRPr="00DE6398">
        <w:rPr>
          <w:rFonts w:ascii="Times New Roman Tj" w:hAnsi="Times New Roman Tj"/>
          <w:sz w:val="28"/>
          <w:szCs w:val="28"/>
        </w:rPr>
        <w:t>намояд</w:t>
      </w:r>
      <w:r w:rsidR="006D76B5" w:rsidRPr="00A2535D">
        <w:rPr>
          <w:rFonts w:ascii="Times New Roman Tj" w:hAnsi="Times New Roman Tj"/>
          <w:sz w:val="28"/>
          <w:szCs w:val="28"/>
        </w:rPr>
        <w:t>;</w:t>
      </w:r>
    </w:p>
    <w:p w:rsidR="006D76B5" w:rsidRPr="00A2535D" w:rsidRDefault="006D76B5" w:rsidP="00BB40BD">
      <w:pPr>
        <w:pStyle w:val="ListParagraph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A2535D">
        <w:rPr>
          <w:rFonts w:ascii="Times New Roman Tj" w:hAnsi="Times New Roman Tj"/>
          <w:sz w:val="28"/>
          <w:szCs w:val="28"/>
        </w:rPr>
        <w:t xml:space="preserve">- 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ангоми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ташкили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муло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оту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вох</w:t>
      </w:r>
      <w:r w:rsidR="008B77BF">
        <w:rPr>
          <w:rFonts w:ascii="Times New Roman Tj" w:hAnsi="Times New Roman Tj"/>
          <w:sz w:val="28"/>
          <w:szCs w:val="28"/>
        </w:rPr>
        <w:t>ӯ</w:t>
      </w:r>
      <w:r w:rsidRPr="00DE6398">
        <w:rPr>
          <w:rFonts w:ascii="Times New Roman Tj" w:hAnsi="Times New Roman Tj"/>
          <w:sz w:val="28"/>
          <w:szCs w:val="28"/>
        </w:rPr>
        <w:t>ри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одоби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ба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с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муоширатро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риоя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намояд</w:t>
      </w:r>
      <w:r w:rsidRPr="00A2535D">
        <w:rPr>
          <w:rFonts w:ascii="Times New Roman Tj" w:hAnsi="Times New Roman Tj"/>
          <w:sz w:val="28"/>
          <w:szCs w:val="28"/>
        </w:rPr>
        <w:t>;</w:t>
      </w:r>
    </w:p>
    <w:p w:rsidR="0016584D" w:rsidRPr="00A2535D" w:rsidRDefault="0016584D" w:rsidP="00BB40BD">
      <w:pPr>
        <w:pStyle w:val="ListParagraph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A2535D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DE6398">
        <w:rPr>
          <w:rFonts w:ascii="Times New Roman Tj" w:hAnsi="Times New Roman Tj"/>
          <w:sz w:val="28"/>
          <w:szCs w:val="28"/>
        </w:rPr>
        <w:t>ба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иштироки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муста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им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ё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ғ</w:t>
      </w:r>
      <w:r w:rsidRPr="00DE6398">
        <w:rPr>
          <w:rFonts w:ascii="Times New Roman Tj" w:hAnsi="Times New Roman Tj"/>
          <w:sz w:val="28"/>
          <w:szCs w:val="28"/>
        </w:rPr>
        <w:t>айримуста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ими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давлат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созмон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ои</w:t>
      </w:r>
      <w:r w:rsidR="009766F8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хори</w:t>
      </w:r>
      <w:r w:rsidR="008B77BF">
        <w:rPr>
          <w:rFonts w:ascii="Times New Roman Tj" w:hAnsi="Times New Roman Tj"/>
          <w:sz w:val="28"/>
          <w:szCs w:val="28"/>
        </w:rPr>
        <w:t>ҷӣ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дар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мабла</w:t>
      </w:r>
      <w:r w:rsidR="008B77BF">
        <w:rPr>
          <w:rFonts w:ascii="Times New Roman Tj" w:hAnsi="Times New Roman Tj"/>
          <w:sz w:val="28"/>
          <w:szCs w:val="28"/>
        </w:rPr>
        <w:t>ғ</w:t>
      </w:r>
      <w:r w:rsidRPr="00DE6398">
        <w:rPr>
          <w:rFonts w:ascii="Times New Roman Tj" w:hAnsi="Times New Roman Tj"/>
          <w:sz w:val="28"/>
          <w:szCs w:val="28"/>
        </w:rPr>
        <w:t>гузор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ва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намуди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дигари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дастгирии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моддии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маъракаи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ро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="00290349">
        <w:rPr>
          <w:rFonts w:ascii="Times New Roman Tj" w:hAnsi="Times New Roman Tj"/>
          <w:sz w:val="28"/>
          <w:szCs w:val="28"/>
        </w:rPr>
        <w:t>нади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290349">
        <w:rPr>
          <w:rFonts w:ascii="Times New Roman Tj" w:hAnsi="Times New Roman Tj"/>
          <w:sz w:val="28"/>
          <w:szCs w:val="28"/>
        </w:rPr>
        <w:t>а</w:t>
      </w:r>
      <w:r w:rsidRPr="00DE6398">
        <w:rPr>
          <w:rFonts w:ascii="Times New Roman Tj" w:hAnsi="Times New Roman Tj"/>
          <w:sz w:val="28"/>
          <w:szCs w:val="28"/>
        </w:rPr>
        <w:t>д</w:t>
      </w:r>
      <w:r w:rsidRPr="00A2535D">
        <w:rPr>
          <w:rFonts w:ascii="Times New Roman Tj" w:hAnsi="Times New Roman Tj"/>
          <w:sz w:val="28"/>
          <w:szCs w:val="28"/>
        </w:rPr>
        <w:t>;</w:t>
      </w:r>
    </w:p>
    <w:p w:rsidR="0016584D" w:rsidRPr="00A2535D" w:rsidRDefault="0016584D" w:rsidP="00BB40BD">
      <w:pPr>
        <w:pStyle w:val="ListParagraph"/>
        <w:spacing w:after="0" w:line="240" w:lineRule="auto"/>
        <w:ind w:left="0" w:firstLine="708"/>
        <w:jc w:val="both"/>
        <w:rPr>
          <w:rFonts w:ascii="Times New Roman Tj" w:hAnsi="Times New Roman Tj"/>
          <w:sz w:val="28"/>
          <w:szCs w:val="28"/>
        </w:rPr>
      </w:pPr>
      <w:r w:rsidRPr="00A2535D">
        <w:rPr>
          <w:rFonts w:ascii="Times New Roman Tj" w:hAnsi="Times New Roman Tj"/>
          <w:sz w:val="28"/>
          <w:szCs w:val="28"/>
        </w:rPr>
        <w:t xml:space="preserve">- </w:t>
      </w:r>
      <w:r w:rsidRPr="00DE6398">
        <w:rPr>
          <w:rFonts w:ascii="Times New Roman Tj" w:hAnsi="Times New Roman Tj"/>
          <w:sz w:val="28"/>
          <w:szCs w:val="28"/>
        </w:rPr>
        <w:t>талаботи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дигар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санад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ои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меъёрии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="008B77BF">
        <w:rPr>
          <w:rFonts w:ascii="Times New Roman Tj" w:hAnsi="Times New Roman Tj"/>
          <w:sz w:val="28"/>
          <w:szCs w:val="28"/>
        </w:rPr>
        <w:t>ҳ</w:t>
      </w:r>
      <w:r w:rsidRPr="00DE6398">
        <w:rPr>
          <w:rFonts w:ascii="Times New Roman Tj" w:hAnsi="Times New Roman Tj"/>
          <w:sz w:val="28"/>
          <w:szCs w:val="28"/>
        </w:rPr>
        <w:t>у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у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иро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вобаста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ба</w:t>
      </w:r>
      <w:r w:rsidRPr="00A2535D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ташкили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ташви</w:t>
      </w:r>
      <w:r w:rsidR="008B77BF">
        <w:rPr>
          <w:rFonts w:ascii="Times New Roman Tj" w:hAnsi="Times New Roman Tj"/>
          <w:sz w:val="28"/>
          <w:szCs w:val="28"/>
        </w:rPr>
        <w:t>қ</w:t>
      </w:r>
      <w:r w:rsidRPr="00DE6398">
        <w:rPr>
          <w:rFonts w:ascii="Times New Roman Tj" w:hAnsi="Times New Roman Tj"/>
          <w:sz w:val="28"/>
          <w:szCs w:val="28"/>
        </w:rPr>
        <w:t>оти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пешазинтихобот</w:t>
      </w:r>
      <w:r w:rsidR="008B77BF">
        <w:rPr>
          <w:rFonts w:ascii="Times New Roman Tj" w:hAnsi="Times New Roman Tj"/>
          <w:sz w:val="28"/>
          <w:szCs w:val="28"/>
        </w:rPr>
        <w:t>ӣ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риоя</w:t>
      </w:r>
      <w:r w:rsidR="00953024">
        <w:rPr>
          <w:rFonts w:ascii="Times New Roman Tj" w:hAnsi="Times New Roman Tj"/>
          <w:sz w:val="28"/>
          <w:szCs w:val="28"/>
        </w:rPr>
        <w:t xml:space="preserve"> </w:t>
      </w:r>
      <w:r w:rsidRPr="00DE6398">
        <w:rPr>
          <w:rFonts w:ascii="Times New Roman Tj" w:hAnsi="Times New Roman Tj"/>
          <w:sz w:val="28"/>
          <w:szCs w:val="28"/>
        </w:rPr>
        <w:t>намояд</w:t>
      </w:r>
      <w:r w:rsidRPr="00A2535D">
        <w:rPr>
          <w:rFonts w:ascii="Times New Roman Tj" w:hAnsi="Times New Roman Tj"/>
          <w:sz w:val="28"/>
          <w:szCs w:val="28"/>
        </w:rPr>
        <w:t>.</w:t>
      </w:r>
    </w:p>
    <w:p w:rsidR="009430AC" w:rsidRPr="00DE6398" w:rsidRDefault="009430AC" w:rsidP="00BB40BD">
      <w:pPr>
        <w:spacing w:after="0" w:line="240" w:lineRule="auto"/>
        <w:ind w:firstLine="397"/>
        <w:jc w:val="center"/>
        <w:rPr>
          <w:rFonts w:ascii="Times New Roman Tj" w:hAnsi="Times New Roman Tj"/>
          <w:b/>
          <w:sz w:val="28"/>
          <w:szCs w:val="28"/>
          <w:lang w:val="sr-Cyrl-CS"/>
        </w:rPr>
      </w:pPr>
    </w:p>
    <w:p w:rsidR="00BB40BD" w:rsidRPr="00531D60" w:rsidRDefault="00743342" w:rsidP="00BB40BD">
      <w:pPr>
        <w:spacing w:after="0" w:line="240" w:lineRule="auto"/>
        <w:ind w:firstLine="397"/>
        <w:jc w:val="center"/>
        <w:rPr>
          <w:rFonts w:ascii="Times New Roman Tj" w:hAnsi="Times New Roman Tj"/>
          <w:sz w:val="28"/>
          <w:szCs w:val="28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V</w:t>
      </w:r>
      <w:r w:rsidR="0016584D" w:rsidRPr="00531D60">
        <w:rPr>
          <w:rFonts w:ascii="Times New Roman Tj" w:hAnsi="Times New Roman Tj"/>
          <w:sz w:val="28"/>
          <w:szCs w:val="28"/>
          <w:lang w:val="en-US"/>
        </w:rPr>
        <w:t>I</w:t>
      </w:r>
      <w:r w:rsidR="00E40E3A" w:rsidRPr="00531D60">
        <w:rPr>
          <w:rFonts w:ascii="Times New Roman Tj" w:hAnsi="Times New Roman Tj"/>
          <w:sz w:val="28"/>
          <w:szCs w:val="28"/>
        </w:rPr>
        <w:t>.</w:t>
      </w:r>
      <w:r w:rsidR="00953024" w:rsidRPr="00531D60">
        <w:rPr>
          <w:rFonts w:ascii="Times New Roman Tj" w:hAnsi="Times New Roman Tj"/>
          <w:sz w:val="28"/>
          <w:szCs w:val="28"/>
        </w:rPr>
        <w:t xml:space="preserve"> </w:t>
      </w:r>
      <w:r w:rsidR="008D1E28" w:rsidRPr="00531D60">
        <w:rPr>
          <w:rFonts w:ascii="Times New Roman Tj" w:hAnsi="Times New Roman Tj"/>
          <w:sz w:val="28"/>
          <w:szCs w:val="28"/>
        </w:rPr>
        <w:t xml:space="preserve">БАРНОМАИ ПЕШАЗИНТИХОБОТИИ НОМЗАД БА МАНСАБИ ПРЕЗИДЕНТИ 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8D1E28" w:rsidRPr="00531D60">
        <w:rPr>
          <w:rFonts w:ascii="Times New Roman Tj" w:hAnsi="Times New Roman Tj"/>
          <w:sz w:val="28"/>
          <w:szCs w:val="28"/>
        </w:rPr>
        <w:t>УМ</w:t>
      </w:r>
      <w:r w:rsidR="008B77BF">
        <w:rPr>
          <w:rFonts w:ascii="Times New Roman Tj" w:hAnsi="Times New Roman Tj"/>
          <w:sz w:val="28"/>
          <w:szCs w:val="28"/>
        </w:rPr>
        <w:t>Ҳ</w:t>
      </w:r>
      <w:r w:rsidR="008D1E28" w:rsidRPr="00531D60">
        <w:rPr>
          <w:rFonts w:ascii="Times New Roman Tj" w:hAnsi="Times New Roman Tj"/>
          <w:sz w:val="28"/>
          <w:szCs w:val="28"/>
        </w:rPr>
        <w:t>УРИИ ТО</w:t>
      </w:r>
      <w:r w:rsidR="008B77BF">
        <w:rPr>
          <w:rFonts w:ascii="Times New Roman Tj" w:hAnsi="Times New Roman Tj"/>
          <w:sz w:val="28"/>
          <w:szCs w:val="28"/>
        </w:rPr>
        <w:t>Ҷ</w:t>
      </w:r>
      <w:r w:rsidR="008D1E28" w:rsidRPr="00531D60">
        <w:rPr>
          <w:rFonts w:ascii="Times New Roman Tj" w:hAnsi="Times New Roman Tj"/>
          <w:sz w:val="28"/>
          <w:szCs w:val="28"/>
        </w:rPr>
        <w:t>ИКИСТОН</w:t>
      </w:r>
    </w:p>
    <w:p w:rsidR="008D1E28" w:rsidRPr="00DE6398" w:rsidRDefault="008D1E28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 дар ташкили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оти пешазинтихоботии худ 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бояд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меъёр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аррарнамудаи Конститутсия ва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онунгузор</w:t>
      </w:r>
      <w:r w:rsidR="006C3E79">
        <w:rPr>
          <w:rFonts w:ascii="Times New Roman Tj" w:hAnsi="Times New Roman Tj"/>
          <w:sz w:val="28"/>
          <w:szCs w:val="28"/>
          <w:lang w:val="sr-Cyrl-CS"/>
        </w:rPr>
        <w:t>иро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дар бораи интихобот риоя намояд.</w:t>
      </w:r>
    </w:p>
    <w:p w:rsidR="008D1E28" w:rsidRDefault="008D1E28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Барномаи пешазинтихоботии 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 набояд бо Конститутсия</w:t>
      </w:r>
      <w:r w:rsidR="006C3E79">
        <w:rPr>
          <w:rFonts w:ascii="Times New Roman Tj" w:hAnsi="Times New Roman Tj"/>
          <w:sz w:val="28"/>
          <w:szCs w:val="28"/>
          <w:lang w:val="sr-Cyrl-CS"/>
        </w:rPr>
        <w:t xml:space="preserve"> ва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C3E79">
        <w:rPr>
          <w:rFonts w:ascii="Times New Roman Tj" w:hAnsi="Times New Roman Tj"/>
          <w:sz w:val="28"/>
          <w:szCs w:val="28"/>
          <w:lang w:val="sr-Cyrl-CS"/>
        </w:rPr>
        <w:t>онунгузории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 мухолифат дошта бошад.</w:t>
      </w:r>
    </w:p>
    <w:p w:rsidR="000D0D6A" w:rsidRPr="00DE6398" w:rsidRDefault="000D0D6A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</w:p>
    <w:p w:rsidR="00953024" w:rsidRPr="00531D60" w:rsidRDefault="00743342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VI</w:t>
      </w:r>
      <w:r w:rsidR="0016584D" w:rsidRPr="00531D60">
        <w:rPr>
          <w:rFonts w:ascii="Times New Roman Tj" w:hAnsi="Times New Roman Tj"/>
          <w:sz w:val="28"/>
          <w:szCs w:val="28"/>
          <w:lang w:val="en-US"/>
        </w:rPr>
        <w:t>I</w:t>
      </w:r>
      <w:r w:rsidR="00E40E3A" w:rsidRPr="00531D60">
        <w:rPr>
          <w:rFonts w:ascii="Times New Roman Tj" w:hAnsi="Times New Roman Tj"/>
          <w:sz w:val="28"/>
          <w:szCs w:val="28"/>
          <w:lang w:val="sr-Cyrl-CS"/>
        </w:rPr>
        <w:t>.</w:t>
      </w:r>
      <w:r w:rsidR="00953024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477D68" w:rsidRPr="00531D60">
        <w:rPr>
          <w:rFonts w:ascii="Times New Roman Tj" w:hAnsi="Times New Roman Tj"/>
          <w:sz w:val="28"/>
          <w:szCs w:val="28"/>
          <w:lang w:val="sr-Cyrl-CS"/>
        </w:rPr>
        <w:t>ШАКЛ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477D68" w:rsidRPr="00531D60">
        <w:rPr>
          <w:rFonts w:ascii="Times New Roman Tj" w:hAnsi="Times New Roman Tj"/>
          <w:sz w:val="28"/>
          <w:szCs w:val="28"/>
          <w:lang w:val="sr-Cyrl-CS"/>
        </w:rPr>
        <w:t>ОИ ТАШКИЛИ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F7254F" w:rsidRPr="00531D60">
        <w:rPr>
          <w:rFonts w:ascii="Times New Roman Tj" w:hAnsi="Times New Roman Tj"/>
          <w:sz w:val="28"/>
          <w:szCs w:val="28"/>
          <w:lang w:val="sr-Cyrl-CS"/>
        </w:rPr>
        <w:t>ОТИ ПЕШАЗИ</w:t>
      </w:r>
      <w:r w:rsidR="00477D68" w:rsidRPr="00531D60">
        <w:rPr>
          <w:rFonts w:ascii="Times New Roman Tj" w:hAnsi="Times New Roman Tj"/>
          <w:sz w:val="28"/>
          <w:szCs w:val="28"/>
          <w:lang w:val="sr-Cyrl-CS"/>
        </w:rPr>
        <w:t>НТИХОБОТ</w:t>
      </w:r>
      <w:r w:rsidR="00F7254F" w:rsidRPr="00531D60">
        <w:rPr>
          <w:rFonts w:ascii="Times New Roman Tj" w:hAnsi="Times New Roman Tj"/>
          <w:sz w:val="28"/>
          <w:szCs w:val="28"/>
          <w:lang w:val="sr-Cyrl-CS"/>
        </w:rPr>
        <w:t xml:space="preserve">ИИ НОМЗАД БА МАНСАБИ </w:t>
      </w:r>
    </w:p>
    <w:p w:rsidR="006A6AB1" w:rsidRPr="00531D60" w:rsidRDefault="00F7254F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>ИКИСТОН</w:t>
      </w:r>
    </w:p>
    <w:p w:rsidR="006A6AB1" w:rsidRPr="00DE6398" w:rsidRDefault="00F7254F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оти </w:t>
      </w:r>
      <w:r w:rsidR="00E60ED8" w:rsidRPr="00DE6398">
        <w:rPr>
          <w:rFonts w:ascii="Times New Roman Tj" w:hAnsi="Times New Roman Tj"/>
          <w:sz w:val="28"/>
          <w:szCs w:val="28"/>
          <w:lang w:val="sr-Cyrl-CS"/>
        </w:rPr>
        <w:t>пешазинтихоботии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283131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283131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283131" w:rsidRPr="00DE6398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бо ро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зерин сурат мегирад:</w:t>
      </w:r>
    </w:p>
    <w:p w:rsidR="006A6AB1" w:rsidRPr="00DE6398" w:rsidRDefault="006A6AB1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аз тари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и восита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ои ахбори омма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(матбуоти давр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,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умла  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знома,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алла,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афтанома, солнома ва 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муаву бюллетен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ое, ки номи доим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ра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ами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дошта, дар ва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ту замони муайян, на камтар аз як маротиба дар як сол чоп мешаванд, агенти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иттилоот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барнома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телевизиону радио</w:t>
      </w:r>
      <w:r w:rsidR="00E3070F" w:rsidRPr="00DE6398">
        <w:rPr>
          <w:rFonts w:ascii="Times New Roman Tj" w:hAnsi="Times New Roman Tj"/>
          <w:sz w:val="28"/>
          <w:szCs w:val="28"/>
          <w:lang w:val="sr-Cyrl-CS"/>
        </w:rPr>
        <w:t>)</w:t>
      </w:r>
      <w:r w:rsidRPr="00DE6398">
        <w:rPr>
          <w:rFonts w:ascii="Times New Roman Tj" w:hAnsi="Times New Roman Tj"/>
          <w:sz w:val="28"/>
          <w:szCs w:val="28"/>
          <w:lang w:val="sr-Cyrl-CS"/>
        </w:rPr>
        <w:t>:</w:t>
      </w:r>
    </w:p>
    <w:p w:rsidR="006A6AB1" w:rsidRPr="00DE6398" w:rsidRDefault="006A6AB1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гузаронидани маърака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ои оммав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(ма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лис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ва 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бо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рвандон, аксия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,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абили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сими 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>плакат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 xml:space="preserve">о,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буклет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ва вара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);</w:t>
      </w:r>
    </w:p>
    <w:p w:rsidR="006A6AB1" w:rsidRPr="00DE6398" w:rsidRDefault="006A6AB1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- 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нашр ва па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н намудани маводи чопии ташви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b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b/>
          <w:sz w:val="28"/>
          <w:szCs w:val="28"/>
          <w:lang w:val="sr-Cyrl-CS"/>
        </w:rPr>
        <w:t>ӣ</w:t>
      </w:r>
      <w:r w:rsidR="00472999">
        <w:rPr>
          <w:rFonts w:ascii="Times New Roman Tj" w:hAnsi="Times New Roman Tj"/>
          <w:b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(плакат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о, буклет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о, вара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бо чопи фишурдаи барномаи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вим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бо тасви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ри 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сурат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ва тар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умаи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оли номзад</w:t>
      </w:r>
      <w:r w:rsidRPr="00DE6398">
        <w:rPr>
          <w:rFonts w:ascii="Times New Roman Tj" w:hAnsi="Times New Roman Tj"/>
          <w:sz w:val="28"/>
          <w:szCs w:val="28"/>
          <w:lang w:val="sr-Cyrl-CS"/>
        </w:rPr>
        <w:t>)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. Маводи чопии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 бояд ном ва суро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аи ташкилот</w:t>
      </w:r>
      <w:r w:rsidR="00145734">
        <w:rPr>
          <w:rFonts w:ascii="Times New Roman Tj" w:hAnsi="Times New Roman Tj"/>
          <w:sz w:val="28"/>
          <w:szCs w:val="28"/>
          <w:lang w:val="sr-Cyrl-CS"/>
        </w:rPr>
        <w:t xml:space="preserve"> ё 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насаб, ном, номи падар ва суро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а</w:t>
      </w:r>
      <w:r w:rsidR="00145734">
        <w:rPr>
          <w:rFonts w:ascii="Times New Roman Tj" w:hAnsi="Times New Roman Tj"/>
          <w:sz w:val="28"/>
          <w:szCs w:val="28"/>
          <w:lang w:val="sr-Cyrl-CS"/>
        </w:rPr>
        <w:t>и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 шахсон</w:t>
      </w:r>
      <w:r w:rsidR="00145734">
        <w:rPr>
          <w:rFonts w:ascii="Times New Roman Tj" w:hAnsi="Times New Roman Tj"/>
          <w:sz w:val="28"/>
          <w:szCs w:val="28"/>
          <w:lang w:val="sr-Cyrl-CS"/>
        </w:rPr>
        <w:t>еро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, ки маводро чоп намудаанд, номг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и ташкилоте</w:t>
      </w:r>
      <w:r w:rsidR="001F380B">
        <w:rPr>
          <w:rFonts w:ascii="Times New Roman Tj" w:hAnsi="Times New Roman Tj"/>
          <w:sz w:val="28"/>
          <w:szCs w:val="28"/>
          <w:lang w:val="sr-Cyrl-CS"/>
        </w:rPr>
        <w:t>ро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 (шахсоне</w:t>
      </w:r>
      <w:r w:rsidR="001F380B">
        <w:rPr>
          <w:rFonts w:ascii="Times New Roman Tj" w:hAnsi="Times New Roman Tj"/>
          <w:sz w:val="28"/>
          <w:szCs w:val="28"/>
          <w:lang w:val="sr-Cyrl-CS"/>
        </w:rPr>
        <w:t>ро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)</w:t>
      </w:r>
      <w:r w:rsidR="00D55B26">
        <w:rPr>
          <w:rFonts w:ascii="Times New Roman Tj" w:hAnsi="Times New Roman Tj"/>
          <w:sz w:val="28"/>
          <w:szCs w:val="28"/>
          <w:lang w:val="sr-Cyrl-CS"/>
        </w:rPr>
        <w:t>,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 xml:space="preserve"> ки 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ияи маводи чопиро супориш додаанд, инчунин шумора ва р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зи чопи мавод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2150B" w:rsidRPr="00DE6398">
        <w:rPr>
          <w:rFonts w:ascii="Times New Roman Tj" w:hAnsi="Times New Roman Tj"/>
          <w:sz w:val="28"/>
          <w:szCs w:val="28"/>
          <w:lang w:val="sr-Cyrl-CS"/>
        </w:rPr>
        <w:t>оро дошта бошанд</w:t>
      </w:r>
      <w:r w:rsidR="001F380B">
        <w:rPr>
          <w:rFonts w:ascii="Times New Roman Tj" w:hAnsi="Times New Roman Tj"/>
          <w:sz w:val="28"/>
          <w:szCs w:val="28"/>
          <w:lang w:val="sr-Cyrl-CS"/>
        </w:rPr>
        <w:t>;</w:t>
      </w:r>
    </w:p>
    <w:p w:rsidR="006A6AB1" w:rsidRPr="00DE6398" w:rsidRDefault="006A6AB1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- бо дигар шакл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ое, ки 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>барои интихобкунандагон мувофи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 xml:space="preserve"> аст,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>умла корбарии фард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 xml:space="preserve"> ва  </w:t>
      </w:r>
      <w:r w:rsidR="006C4FA5" w:rsidRPr="00DE6398">
        <w:rPr>
          <w:rFonts w:ascii="Times New Roman Tj" w:hAnsi="Times New Roman Tj"/>
          <w:sz w:val="28"/>
          <w:szCs w:val="28"/>
          <w:lang w:val="sr-Cyrl-CS"/>
        </w:rPr>
        <w:t>усул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C4FA5" w:rsidRPr="00DE6398">
        <w:rPr>
          <w:rFonts w:ascii="Times New Roman Tj" w:hAnsi="Times New Roman Tj"/>
          <w:sz w:val="28"/>
          <w:szCs w:val="28"/>
          <w:lang w:val="sr-Cyrl-CS"/>
        </w:rPr>
        <w:t>ои „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C4FA5" w:rsidRPr="00DE6398">
        <w:rPr>
          <w:rFonts w:ascii="Times New Roman Tj" w:hAnsi="Times New Roman Tj"/>
          <w:sz w:val="28"/>
          <w:szCs w:val="28"/>
          <w:lang w:val="sr-Cyrl-CS"/>
        </w:rPr>
        <w:t xml:space="preserve">амсол ба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C4FA5" w:rsidRPr="00DE6398">
        <w:rPr>
          <w:rFonts w:ascii="Times New Roman Tj" w:hAnsi="Times New Roman Tj"/>
          <w:sz w:val="28"/>
          <w:szCs w:val="28"/>
          <w:lang w:val="sr-Cyrl-CS"/>
        </w:rPr>
        <w:t>амсол“ ва „Хона ба хона“.</w:t>
      </w:r>
    </w:p>
    <w:p w:rsidR="006A6AB1" w:rsidRPr="00DE6398" w:rsidRDefault="008B77BF" w:rsidP="00BB40BD">
      <w:pPr>
        <w:pStyle w:val="1"/>
        <w:ind w:firstLine="540"/>
        <w:rPr>
          <w:rFonts w:ascii="Times New Roman Tj" w:hAnsi="Times New Roman Tj"/>
          <w:sz w:val="28"/>
          <w:szCs w:val="28"/>
          <w:lang w:val="sr-Cyrl-CS"/>
        </w:rPr>
      </w:pP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 xml:space="preserve">ар як номзад ба 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>мансаби Президент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 xml:space="preserve"> барои баромад аз тари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734DB6">
        <w:rPr>
          <w:rFonts w:ascii="Times New Roman Tj" w:hAnsi="Times New Roman Tj"/>
          <w:sz w:val="28"/>
          <w:szCs w:val="28"/>
          <w:lang w:val="sr-Cyrl-CS"/>
        </w:rPr>
        <w:t>и радио ва телевизиони давлат</w:t>
      </w:r>
      <w:r>
        <w:rPr>
          <w:rFonts w:ascii="Times New Roman Tj" w:hAnsi="Times New Roman Tj"/>
          <w:sz w:val="28"/>
          <w:szCs w:val="28"/>
          <w:lang w:val="sr-Cyrl-CS"/>
        </w:rPr>
        <w:t>ӣ</w:t>
      </w:r>
      <w:r w:rsidR="00D24448" w:rsidRPr="00DE6398">
        <w:rPr>
          <w:rFonts w:ascii="Times New Roman Tj" w:hAnsi="Times New Roman Tj"/>
          <w:sz w:val="28"/>
          <w:szCs w:val="28"/>
          <w:lang w:val="sr-Cyrl-CS"/>
        </w:rPr>
        <w:t xml:space="preserve"> дар асоси 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D24448" w:rsidRPr="00DE6398">
        <w:rPr>
          <w:rFonts w:ascii="Times New Roman Tj" w:hAnsi="Times New Roman Tj"/>
          <w:sz w:val="28"/>
          <w:szCs w:val="28"/>
          <w:lang w:val="sr-Cyrl-CS"/>
        </w:rPr>
        <w:t xml:space="preserve">арори 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Комиссияи марказии интихобот ва раъйпурсии 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 xml:space="preserve"> дорад </w:t>
      </w:r>
      <w:r w:rsidR="00734DB6">
        <w:rPr>
          <w:rFonts w:ascii="Times New Roman Tj" w:hAnsi="Times New Roman Tj"/>
          <w:sz w:val="28"/>
          <w:szCs w:val="28"/>
          <w:lang w:val="sr-Cyrl-CS"/>
        </w:rPr>
        <w:t xml:space="preserve">то </w:t>
      </w:r>
      <w:r w:rsidR="000D0D6A" w:rsidRPr="000D0D6A">
        <w:rPr>
          <w:rFonts w:ascii="Times New Roman Tj" w:hAnsi="Times New Roman Tj"/>
          <w:sz w:val="28"/>
          <w:szCs w:val="28"/>
          <w:lang w:val="sr-Cyrl-CS"/>
        </w:rPr>
        <w:t>40</w:t>
      </w:r>
      <w:r w:rsidR="00E33734" w:rsidRPr="000D0D6A">
        <w:rPr>
          <w:rFonts w:ascii="Times New Roman Tj" w:hAnsi="Times New Roman Tj"/>
          <w:sz w:val="28"/>
          <w:szCs w:val="28"/>
          <w:lang w:val="sr-Cyrl-CS"/>
        </w:rPr>
        <w:t xml:space="preserve"> да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0D0D6A">
        <w:rPr>
          <w:rFonts w:ascii="Times New Roman Tj" w:hAnsi="Times New Roman Tj"/>
          <w:sz w:val="28"/>
          <w:szCs w:val="28"/>
          <w:lang w:val="sr-Cyrl-CS"/>
        </w:rPr>
        <w:t>и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0D0D6A">
        <w:rPr>
          <w:rFonts w:ascii="Times New Roman Tj" w:hAnsi="Times New Roman Tj"/>
          <w:sz w:val="28"/>
          <w:szCs w:val="28"/>
          <w:lang w:val="sr-Cyrl-CS"/>
        </w:rPr>
        <w:t>а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34DB6">
        <w:rPr>
          <w:rFonts w:ascii="Times New Roman Tj" w:hAnsi="Times New Roman Tj"/>
          <w:sz w:val="28"/>
          <w:szCs w:val="28"/>
          <w:lang w:val="sr-Cyrl-CS"/>
        </w:rPr>
        <w:t>ва шахсони боэътимоди он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734DB6">
        <w:rPr>
          <w:rFonts w:ascii="Times New Roman Tj" w:hAnsi="Times New Roman Tj"/>
          <w:sz w:val="28"/>
          <w:szCs w:val="28"/>
          <w:lang w:val="sr-Cyrl-CS"/>
        </w:rPr>
        <w:t>о (як нафар</w:t>
      </w:r>
      <w:r>
        <w:rPr>
          <w:rFonts w:ascii="Times New Roman Tj" w:hAnsi="Times New Roman Tj"/>
          <w:sz w:val="28"/>
          <w:szCs w:val="28"/>
          <w:lang w:val="sr-Cyrl-CS"/>
        </w:rPr>
        <w:t>ӣ</w:t>
      </w:r>
      <w:r w:rsidR="00734DB6">
        <w:rPr>
          <w:rFonts w:ascii="Times New Roman Tj" w:hAnsi="Times New Roman Tj"/>
          <w:sz w:val="28"/>
          <w:szCs w:val="28"/>
          <w:lang w:val="sr-Cyrl-CS"/>
        </w:rPr>
        <w:t xml:space="preserve"> аз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734DB6">
        <w:rPr>
          <w:rFonts w:ascii="Times New Roman Tj" w:hAnsi="Times New Roman Tj"/>
          <w:sz w:val="28"/>
          <w:szCs w:val="28"/>
          <w:lang w:val="sr-Cyrl-CS"/>
        </w:rPr>
        <w:t>ар номзад) то 20 да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734DB6">
        <w:rPr>
          <w:rFonts w:ascii="Times New Roman Tj" w:hAnsi="Times New Roman Tj"/>
          <w:sz w:val="28"/>
          <w:szCs w:val="28"/>
          <w:lang w:val="sr-Cyrl-CS"/>
        </w:rPr>
        <w:t>и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734DB6">
        <w:rPr>
          <w:rFonts w:ascii="Times New Roman Tj" w:hAnsi="Times New Roman Tj"/>
          <w:sz w:val="28"/>
          <w:szCs w:val="28"/>
          <w:lang w:val="sr-Cyrl-CS"/>
        </w:rPr>
        <w:t xml:space="preserve">а 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ва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ти муайяншудаи эфир</w:t>
      </w:r>
      <w:r w:rsidR="001F380B">
        <w:rPr>
          <w:rFonts w:ascii="Times New Roman Tj" w:hAnsi="Times New Roman Tj"/>
          <w:sz w:val="28"/>
          <w:szCs w:val="28"/>
          <w:lang w:val="sr-Cyrl-CS"/>
        </w:rPr>
        <w:t>ро</w:t>
      </w:r>
      <w:r w:rsidR="0066105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>ро</w:t>
      </w:r>
      <w:r w:rsidR="003008AD" w:rsidRPr="00DE6398">
        <w:rPr>
          <w:rFonts w:ascii="Times New Roman Tj" w:hAnsi="Times New Roman Tj"/>
          <w:sz w:val="28"/>
          <w:szCs w:val="28"/>
          <w:lang w:val="sr-Cyrl-CS"/>
        </w:rPr>
        <w:t>йгон</w:t>
      </w:r>
      <w:r w:rsidR="000131AE" w:rsidRPr="00DE6398">
        <w:rPr>
          <w:rFonts w:ascii="Times New Roman Tj" w:hAnsi="Times New Roman Tj"/>
          <w:sz w:val="28"/>
          <w:szCs w:val="28"/>
          <w:lang w:val="sr-Cyrl-CS"/>
        </w:rPr>
        <w:t xml:space="preserve">  истифода 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намояд.</w:t>
      </w:r>
    </w:p>
    <w:p w:rsidR="00705ABF" w:rsidRPr="00DE6398" w:rsidRDefault="006A6AB1" w:rsidP="00BB40BD">
      <w:pPr>
        <w:spacing w:after="0" w:line="240" w:lineRule="auto"/>
        <w:ind w:firstLine="540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Номзад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 xml:space="preserve"> ба мансаби </w:t>
      </w:r>
      <w:r w:rsidR="0066105A" w:rsidRPr="00DE6398">
        <w:rPr>
          <w:rFonts w:ascii="Times New Roman Tj" w:hAnsi="Times New Roman Tj"/>
          <w:sz w:val="28"/>
          <w:szCs w:val="28"/>
          <w:lang w:val="sr-Cyrl-CS"/>
        </w:rPr>
        <w:t xml:space="preserve">Президент 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>метавона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 да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 xml:space="preserve">р доираи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>онунгузории интихобот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муста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илона шакл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ва хусусият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1F380B">
        <w:rPr>
          <w:rFonts w:ascii="Times New Roman Tj" w:hAnsi="Times New Roman Tj"/>
          <w:sz w:val="28"/>
          <w:szCs w:val="28"/>
          <w:lang w:val="sr-Cyrl-CS"/>
        </w:rPr>
        <w:t>о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худро аз тари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и </w:t>
      </w:r>
      <w:r w:rsidRPr="00DE6398">
        <w:rPr>
          <w:rFonts w:ascii="Times New Roman Tj" w:hAnsi="Times New Roman Tj"/>
          <w:sz w:val="28"/>
          <w:szCs w:val="28"/>
          <w:lang w:val="sr-Cyrl-CS"/>
        </w:rPr>
        <w:lastRenderedPageBreak/>
        <w:t>вос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>ита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05ABF" w:rsidRPr="00DE6398">
        <w:rPr>
          <w:rFonts w:ascii="Times New Roman Tj" w:hAnsi="Times New Roman Tj"/>
          <w:sz w:val="28"/>
          <w:szCs w:val="28"/>
          <w:lang w:val="sr-Cyrl-CS"/>
        </w:rPr>
        <w:t xml:space="preserve">ои ахбори омма муайян 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кунад ва онро дар асоси шартномав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амал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намояд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. </w:t>
      </w:r>
    </w:p>
    <w:p w:rsidR="003229C3" w:rsidRPr="00DE6398" w:rsidRDefault="008B77BF" w:rsidP="00BB40BD">
      <w:pPr>
        <w:spacing w:after="0" w:line="240" w:lineRule="auto"/>
        <w:ind w:firstLine="540"/>
        <w:jc w:val="both"/>
        <w:rPr>
          <w:rFonts w:ascii="Times New Roman Tj" w:hAnsi="Times New Roman Tj"/>
          <w:sz w:val="28"/>
          <w:szCs w:val="28"/>
          <w:lang w:val="sr-Cyrl-CS"/>
        </w:rPr>
      </w:pP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амчунин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ар як номзад ба мансаби Президенти 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икистон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>
        <w:rPr>
          <w:rFonts w:ascii="Times New Roman Tj" w:hAnsi="Times New Roman Tj"/>
          <w:sz w:val="28"/>
          <w:szCs w:val="28"/>
          <w:lang w:val="sr-Cyrl-CS"/>
        </w:rPr>
        <w:t>қ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дорад дар матбуоти давлатии 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урияв</w:t>
      </w:r>
      <w:r>
        <w:rPr>
          <w:rFonts w:ascii="Times New Roman Tj" w:hAnsi="Times New Roman Tj"/>
          <w:sz w:val="28"/>
          <w:szCs w:val="28"/>
          <w:lang w:val="sr-Cyrl-CS"/>
        </w:rPr>
        <w:t>ӣ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ва ма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алл</w:t>
      </w:r>
      <w:r>
        <w:rPr>
          <w:rFonts w:ascii="Times New Roman Tj" w:hAnsi="Times New Roman Tj"/>
          <w:sz w:val="28"/>
          <w:szCs w:val="28"/>
          <w:lang w:val="sr-Cyrl-CS"/>
        </w:rPr>
        <w:t>ӣ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маводи иттилоотиро дар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>а</w:t>
      </w:r>
      <w:r>
        <w:rPr>
          <w:rFonts w:ascii="Times New Roman Tj" w:hAnsi="Times New Roman Tj"/>
          <w:sz w:val="28"/>
          <w:szCs w:val="28"/>
          <w:lang w:val="sr-Cyrl-CS"/>
        </w:rPr>
        <w:t>ҷ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ми то </w:t>
      </w:r>
      <w:r w:rsidR="003229C3" w:rsidRPr="000D0D6A">
        <w:rPr>
          <w:rFonts w:ascii="Times New Roman Tj" w:hAnsi="Times New Roman Tj"/>
          <w:sz w:val="28"/>
          <w:szCs w:val="28"/>
          <w:lang w:val="sr-Cyrl-CS"/>
        </w:rPr>
        <w:t>12 са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3229C3" w:rsidRPr="000D0D6A">
        <w:rPr>
          <w:rFonts w:ascii="Times New Roman Tj" w:hAnsi="Times New Roman Tj"/>
          <w:sz w:val="28"/>
          <w:szCs w:val="28"/>
          <w:lang w:val="sr-Cyrl-CS"/>
        </w:rPr>
        <w:t>ифаи дуинтервалии компютер</w:t>
      </w:r>
      <w:r>
        <w:rPr>
          <w:rFonts w:ascii="Times New Roman Tj" w:hAnsi="Times New Roman Tj"/>
          <w:sz w:val="28"/>
          <w:szCs w:val="28"/>
          <w:lang w:val="sr-Cyrl-CS"/>
        </w:rPr>
        <w:t>ӣ</w:t>
      </w:r>
      <w:r w:rsidR="003229C3" w:rsidRPr="000D0D6A">
        <w:rPr>
          <w:rFonts w:ascii="Times New Roman Tj" w:hAnsi="Times New Roman Tj"/>
          <w:sz w:val="28"/>
          <w:szCs w:val="28"/>
          <w:lang w:val="sr-Cyrl-CS"/>
        </w:rPr>
        <w:t xml:space="preserve">, </w:t>
      </w:r>
      <w:r>
        <w:rPr>
          <w:rFonts w:ascii="Times New Roman Tj" w:hAnsi="Times New Roman Tj"/>
          <w:sz w:val="28"/>
          <w:szCs w:val="28"/>
          <w:lang w:val="sr-Cyrl-CS"/>
        </w:rPr>
        <w:t>ҳ</w:t>
      </w:r>
      <w:r w:rsidR="007702EE" w:rsidRPr="000D0D6A">
        <w:rPr>
          <w:rFonts w:ascii="Times New Roman Tj" w:hAnsi="Times New Roman Tj"/>
          <w:sz w:val="28"/>
          <w:szCs w:val="28"/>
          <w:lang w:val="sr-Cyrl-CS"/>
        </w:rPr>
        <w:t xml:space="preserve">уруфи </w:t>
      </w:r>
      <w:r w:rsidR="003229C3" w:rsidRPr="000D0D6A">
        <w:rPr>
          <w:rFonts w:ascii="Times New Roman Tj" w:hAnsi="Times New Roman Tj"/>
          <w:sz w:val="28"/>
          <w:szCs w:val="28"/>
          <w:lang w:val="sr-Cyrl-CS"/>
        </w:rPr>
        <w:t>14</w:t>
      </w:r>
      <w:r w:rsidR="003229C3" w:rsidRPr="00DE6398">
        <w:rPr>
          <w:rFonts w:ascii="Times New Roman Tj" w:hAnsi="Times New Roman Tj"/>
          <w:sz w:val="28"/>
          <w:szCs w:val="28"/>
          <w:lang w:val="sr-Cyrl-CS"/>
        </w:rPr>
        <w:t xml:space="preserve"> ройгон чоп намояд.</w:t>
      </w:r>
    </w:p>
    <w:p w:rsidR="006A6AB1" w:rsidRPr="00DE6398" w:rsidRDefault="00705ABF" w:rsidP="00BB40BD">
      <w:pPr>
        <w:spacing w:after="0" w:line="240" w:lineRule="auto"/>
        <w:ind w:firstLine="540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Интернет 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>ва шабака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>ои и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>тимо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 xml:space="preserve"> дар замони муосир ба сифати василаи фаъоли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>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6A6AB1" w:rsidRPr="00DE6398">
        <w:rPr>
          <w:rFonts w:ascii="Times New Roman Tj" w:hAnsi="Times New Roman Tj"/>
          <w:sz w:val="28"/>
          <w:szCs w:val="28"/>
          <w:lang w:val="sr-Cyrl-CS"/>
        </w:rPr>
        <w:t xml:space="preserve"> истифода мешаванд.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Номзад ба мансаби Президен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 xml:space="preserve">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973238" w:rsidRPr="00DE6398">
        <w:rPr>
          <w:rFonts w:ascii="Times New Roman Tj" w:hAnsi="Times New Roman Tj"/>
          <w:sz w:val="28"/>
          <w:szCs w:val="28"/>
          <w:lang w:val="sr-Cyrl-CS"/>
        </w:rPr>
        <w:t>икистон метавона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 аз васила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ои зикргардидаи муосир 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дар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E33734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 бо риояи талаботи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онунгузории интихобот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истифода барад.</w:t>
      </w:r>
    </w:p>
    <w:p w:rsidR="00961B4D" w:rsidRPr="00DE6398" w:rsidRDefault="00961B4D" w:rsidP="00BB40BD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sr-Cyrl-CS"/>
        </w:rPr>
      </w:pPr>
    </w:p>
    <w:p w:rsidR="00961B4D" w:rsidRPr="00531D60" w:rsidRDefault="00743342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VII</w:t>
      </w:r>
      <w:r w:rsidR="0016584D" w:rsidRPr="00531D60">
        <w:rPr>
          <w:rFonts w:ascii="Times New Roman Tj" w:hAnsi="Times New Roman Tj"/>
          <w:sz w:val="28"/>
          <w:szCs w:val="28"/>
          <w:lang w:val="en-US"/>
        </w:rPr>
        <w:t>I</w:t>
      </w:r>
      <w:r w:rsidR="006D529B" w:rsidRPr="00531D60">
        <w:rPr>
          <w:rFonts w:ascii="Times New Roman Tj" w:hAnsi="Times New Roman Tj"/>
          <w:sz w:val="28"/>
          <w:szCs w:val="28"/>
          <w:lang w:val="sr-Cyrl-CS"/>
        </w:rPr>
        <w:t>.</w:t>
      </w:r>
      <w:r w:rsidR="0066105A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961B4D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961B4D" w:rsidRPr="00531D60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961B4D" w:rsidRPr="00531D60">
        <w:rPr>
          <w:rFonts w:ascii="Times New Roman Tj" w:hAnsi="Times New Roman Tj"/>
          <w:sz w:val="28"/>
          <w:szCs w:val="28"/>
          <w:lang w:val="sr-Cyrl-CS"/>
        </w:rPr>
        <w:t>И ШАХСОНИ БОЭЪТИМОДИ НОМЗАД БА МАНСАБИ</w:t>
      </w:r>
    </w:p>
    <w:p w:rsidR="00961B4D" w:rsidRPr="00531D60" w:rsidRDefault="00961B4D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sr-Cyrl-CS"/>
        </w:rPr>
        <w:t xml:space="preserve">ПРЕЗИДЕНТИ 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 w:cs="Arial"/>
          <w:sz w:val="28"/>
          <w:szCs w:val="28"/>
          <w:lang w:val="sr-Cyrl-CS"/>
        </w:rPr>
        <w:t>Ҳ</w:t>
      </w:r>
      <w:r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Ҷ</w:t>
      </w:r>
      <w:r w:rsidRPr="00531D60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7104F4" w:rsidRPr="00531D60">
        <w:rPr>
          <w:rFonts w:ascii="Times New Roman Tj" w:hAnsi="Times New Roman Tj"/>
          <w:sz w:val="28"/>
          <w:szCs w:val="28"/>
          <w:lang w:val="sr-Cyrl-CS"/>
        </w:rPr>
        <w:t xml:space="preserve"> ОИД БА ПЕШБУРДИ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104F4" w:rsidRPr="00531D60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</w:p>
    <w:p w:rsidR="00961B4D" w:rsidRPr="00A2535D" w:rsidRDefault="00961B4D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Шахсони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боэътимод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номзад ба мансаби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Президенти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урии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Pr="00A2535D">
        <w:rPr>
          <w:rFonts w:ascii="Times New Roman Tj" w:hAnsi="Times New Roman Tj"/>
          <w:sz w:val="28"/>
          <w:szCs w:val="28"/>
          <w:lang w:val="sr-Cyrl-CS"/>
        </w:rPr>
        <w:t xml:space="preserve"> дар доираи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ваколат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о</w:t>
      </w:r>
      <w:r w:rsidRPr="00A2535D">
        <w:rPr>
          <w:rFonts w:ascii="Times New Roman Tj" w:hAnsi="Times New Roman Tj"/>
          <w:sz w:val="28"/>
          <w:szCs w:val="28"/>
          <w:lang w:val="sr-Cyrl-CS"/>
        </w:rPr>
        <w:t>и худ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доранд</w:t>
      </w:r>
      <w:r w:rsidRPr="00A2535D">
        <w:rPr>
          <w:rFonts w:ascii="Times New Roman Tj" w:hAnsi="Times New Roman Tj"/>
          <w:sz w:val="28"/>
          <w:szCs w:val="28"/>
          <w:lang w:val="sr-Cyrl-CS"/>
        </w:rPr>
        <w:t>:</w:t>
      </w:r>
    </w:p>
    <w:p w:rsidR="00961B4D" w:rsidRPr="00A2535D" w:rsidRDefault="00961B4D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 барои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гузаронидани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маъракаи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3253D" w:rsidRPr="00A2535D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3253D" w:rsidRPr="00A2535D">
        <w:rPr>
          <w:rFonts w:ascii="Times New Roman Tj" w:hAnsi="Times New Roman Tj"/>
          <w:sz w:val="28"/>
          <w:szCs w:val="28"/>
          <w:lang w:val="sr-Cyrl-CS"/>
        </w:rPr>
        <w:t>оти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3253D" w:rsidRPr="00A2535D">
        <w:rPr>
          <w:rFonts w:ascii="Times New Roman Tj" w:hAnsi="Times New Roman Tj"/>
          <w:sz w:val="28"/>
          <w:szCs w:val="28"/>
          <w:lang w:val="sr-Cyrl-CS"/>
        </w:rPr>
        <w:t>пеш</w:t>
      </w:r>
      <w:r w:rsidRPr="00A2535D">
        <w:rPr>
          <w:rFonts w:ascii="Times New Roman Tj" w:hAnsi="Times New Roman Tj"/>
          <w:sz w:val="28"/>
          <w:szCs w:val="28"/>
          <w:lang w:val="sr-Cyrl-CS"/>
        </w:rPr>
        <w:t>интихобот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Pr="00A2535D">
        <w:rPr>
          <w:rFonts w:ascii="Times New Roman Tj" w:hAnsi="Times New Roman Tj"/>
          <w:sz w:val="28"/>
          <w:szCs w:val="28"/>
          <w:lang w:val="sr-Cyrl-CS"/>
        </w:rPr>
        <w:t xml:space="preserve"> ба номзад ба мансаби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Президенти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A2535D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A2535D">
        <w:rPr>
          <w:rFonts w:ascii="Times New Roman Tj" w:hAnsi="Times New Roman Tj"/>
          <w:sz w:val="28"/>
          <w:szCs w:val="28"/>
          <w:lang w:val="sr-Cyrl-CS"/>
        </w:rPr>
        <w:t>урии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A2535D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ёр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ӣ</w:t>
      </w:r>
      <w:r w:rsidR="00AD473A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расонанд;</w:t>
      </w:r>
    </w:p>
    <w:p w:rsidR="00961B4D" w:rsidRPr="00A2535D" w:rsidRDefault="00961B4D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 барои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интихоб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шудани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eastAsia="MS Mincho" w:hAnsi="Times New Roman Tj" w:cs="Cambria Math"/>
          <w:sz w:val="28"/>
          <w:szCs w:val="28"/>
          <w:lang w:val="sr-Cyrl-CS"/>
        </w:rPr>
        <w:t>ӯ</w:t>
      </w:r>
      <w:r w:rsidR="00AD473A">
        <w:rPr>
          <w:rFonts w:ascii="Times New Roman Tj" w:eastAsia="MS Mincho" w:hAnsi="Times New Roman Tj" w:cs="Cambria Math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 w:cs="Arial"/>
          <w:sz w:val="28"/>
          <w:szCs w:val="28"/>
          <w:lang w:val="sr-Cyrl-CS"/>
        </w:rPr>
        <w:t>қ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от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баранд;</w:t>
      </w:r>
    </w:p>
    <w:p w:rsidR="00961B4D" w:rsidRPr="00A2535D" w:rsidRDefault="00961B4D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 барномаи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пешаз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интихоботии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номзадро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муарриф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кунанд;</w:t>
      </w:r>
    </w:p>
    <w:p w:rsidR="00961B4D" w:rsidRPr="00A2535D" w:rsidRDefault="00961B4D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 дар муло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A2535D">
        <w:rPr>
          <w:rFonts w:ascii="Times New Roman Tj" w:hAnsi="Times New Roman Tj"/>
          <w:sz w:val="28"/>
          <w:szCs w:val="28"/>
          <w:lang w:val="sr-Cyrl-CS"/>
        </w:rPr>
        <w:t>оту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вох</w:t>
      </w:r>
      <w:r w:rsidR="008B77BF">
        <w:rPr>
          <w:rFonts w:ascii="Times New Roman Tj" w:hAnsi="Times New Roman Tj"/>
          <w:sz w:val="28"/>
          <w:szCs w:val="28"/>
          <w:lang w:val="sr-Cyrl-CS"/>
        </w:rPr>
        <w:t>ӯ</w:t>
      </w:r>
      <w:r w:rsidRPr="00A2535D">
        <w:rPr>
          <w:rFonts w:ascii="Times New Roman Tj" w:hAnsi="Times New Roman Tj"/>
          <w:sz w:val="28"/>
          <w:szCs w:val="28"/>
          <w:lang w:val="sr-Cyrl-CS"/>
        </w:rPr>
        <w:t>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A2535D">
        <w:rPr>
          <w:rFonts w:ascii="Times New Roman Tj" w:hAnsi="Times New Roman Tj"/>
          <w:sz w:val="28"/>
          <w:szCs w:val="28"/>
          <w:lang w:val="sr-Cyrl-CS"/>
        </w:rPr>
        <w:t>о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бо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интихобк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унандагон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номзадро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7104F4" w:rsidRPr="00A2535D">
        <w:rPr>
          <w:rFonts w:ascii="Times New Roman Tj" w:hAnsi="Times New Roman Tj"/>
          <w:sz w:val="28"/>
          <w:szCs w:val="28"/>
          <w:lang w:val="sr-Cyrl-CS"/>
        </w:rPr>
        <w:t>намояндаг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кунанд;</w:t>
      </w:r>
    </w:p>
    <w:p w:rsidR="007104F4" w:rsidRPr="00A2535D" w:rsidRDefault="007104F4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 барои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па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A2535D">
        <w:rPr>
          <w:rFonts w:ascii="Times New Roman Tj" w:hAnsi="Times New Roman Tj"/>
          <w:sz w:val="28"/>
          <w:szCs w:val="28"/>
          <w:lang w:val="sr-Cyrl-CS"/>
        </w:rPr>
        <w:t>н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намудани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вара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A2535D">
        <w:rPr>
          <w:rFonts w:ascii="Times New Roman Tj" w:hAnsi="Times New Roman Tj"/>
          <w:sz w:val="28"/>
          <w:szCs w:val="28"/>
          <w:lang w:val="sr-Cyrl-CS"/>
        </w:rPr>
        <w:t>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A2535D">
        <w:rPr>
          <w:rFonts w:ascii="Times New Roman Tj" w:hAnsi="Times New Roman Tj"/>
          <w:sz w:val="28"/>
          <w:szCs w:val="28"/>
          <w:lang w:val="sr-Cyrl-CS"/>
        </w:rPr>
        <w:t>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A2535D">
        <w:rPr>
          <w:rFonts w:ascii="Times New Roman Tj" w:hAnsi="Times New Roman Tj"/>
          <w:sz w:val="28"/>
          <w:szCs w:val="28"/>
          <w:lang w:val="sr-Cyrl-CS"/>
        </w:rPr>
        <w:t>отии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номзад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мусоидат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A2535D">
        <w:rPr>
          <w:rFonts w:ascii="Times New Roman Tj" w:hAnsi="Times New Roman Tj"/>
          <w:sz w:val="28"/>
          <w:szCs w:val="28"/>
          <w:lang w:val="sr-Cyrl-CS"/>
        </w:rPr>
        <w:t>намоянд;</w:t>
      </w:r>
    </w:p>
    <w:p w:rsidR="0063253D" w:rsidRPr="00A2535D" w:rsidRDefault="0063253D" w:rsidP="00BB40BD">
      <w:pPr>
        <w:spacing w:after="0" w:line="240" w:lineRule="auto"/>
        <w:ind w:firstLine="397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A2535D">
        <w:rPr>
          <w:rFonts w:ascii="Times New Roman Tj" w:hAnsi="Times New Roman Tj"/>
          <w:sz w:val="28"/>
          <w:szCs w:val="28"/>
          <w:lang w:val="sr-Cyrl-CS"/>
        </w:rPr>
        <w:t>-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 xml:space="preserve"> аз восита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ахбори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омма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барои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174327" w:rsidRPr="00A2535D">
        <w:rPr>
          <w:rFonts w:ascii="Times New Roman Tj" w:hAnsi="Times New Roman Tj"/>
          <w:sz w:val="28"/>
          <w:szCs w:val="28"/>
          <w:lang w:val="sr-Cyrl-CS"/>
        </w:rPr>
        <w:t>оти</w:t>
      </w:r>
      <w:r w:rsidR="00AD473A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C54E1" w:rsidRPr="00A2535D">
        <w:rPr>
          <w:rFonts w:ascii="Times New Roman Tj" w:hAnsi="Times New Roman Tj"/>
          <w:sz w:val="28"/>
          <w:szCs w:val="28"/>
          <w:lang w:val="sr-Cyrl-CS"/>
        </w:rPr>
        <w:t>номзад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тиб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и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аррароти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онунгузории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урии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икистон дар бораи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2150B" w:rsidRPr="00A2535D">
        <w:rPr>
          <w:rFonts w:ascii="Times New Roman Tj" w:hAnsi="Times New Roman Tj"/>
          <w:sz w:val="28"/>
          <w:szCs w:val="28"/>
          <w:lang w:val="sr-Cyrl-CS"/>
        </w:rPr>
        <w:t>интихобот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C54E1" w:rsidRPr="00A2535D">
        <w:rPr>
          <w:rFonts w:ascii="Times New Roman Tj" w:hAnsi="Times New Roman Tj"/>
          <w:sz w:val="28"/>
          <w:szCs w:val="28"/>
          <w:lang w:val="sr-Cyrl-CS"/>
        </w:rPr>
        <w:t>истифода</w:t>
      </w:r>
      <w:r w:rsidR="00743CAF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C54E1" w:rsidRPr="00A2535D">
        <w:rPr>
          <w:rFonts w:ascii="Times New Roman Tj" w:hAnsi="Times New Roman Tj"/>
          <w:sz w:val="28"/>
          <w:szCs w:val="28"/>
          <w:lang w:val="sr-Cyrl-CS"/>
        </w:rPr>
        <w:t>баранд.</w:t>
      </w:r>
    </w:p>
    <w:p w:rsidR="000F43E3" w:rsidRPr="00DE6398" w:rsidRDefault="000F43E3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</w:p>
    <w:p w:rsidR="00BB40BD" w:rsidRPr="00531D60" w:rsidRDefault="0016584D" w:rsidP="00673914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IX</w:t>
      </w:r>
      <w:r w:rsidR="006D529B" w:rsidRPr="00531D60">
        <w:rPr>
          <w:rFonts w:ascii="Times New Roman Tj" w:hAnsi="Times New Roman Tj"/>
          <w:sz w:val="28"/>
          <w:szCs w:val="28"/>
          <w:lang w:val="sr-Cyrl-CS"/>
        </w:rPr>
        <w:t>.</w:t>
      </w:r>
      <w:r w:rsidR="00743CAF" w:rsidRPr="00531D60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МАБЛА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ГУЗОРИИ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ОТИ ПЕШАЗИНТИХОБОТИ</w:t>
      </w:r>
      <w:r w:rsidR="00743CAF" w:rsidRPr="00531D60">
        <w:rPr>
          <w:rFonts w:ascii="Times New Roman Tj" w:hAnsi="Times New Roman Tj"/>
          <w:sz w:val="28"/>
          <w:szCs w:val="28"/>
          <w:lang w:val="sr-Cyrl-CS"/>
        </w:rPr>
        <w:t>И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 xml:space="preserve"> 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663C56" w:rsidRPr="00531D60">
        <w:rPr>
          <w:rFonts w:ascii="Times New Roman Tj" w:hAnsi="Times New Roman Tj"/>
          <w:sz w:val="28"/>
          <w:szCs w:val="28"/>
          <w:lang w:val="sr-Cyrl-CS"/>
        </w:rPr>
        <w:t>ИКИСТОН</w:t>
      </w:r>
    </w:p>
    <w:p w:rsidR="006458D7" w:rsidRDefault="006458D7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Мабла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Pr="00DE6398">
        <w:rPr>
          <w:rFonts w:ascii="Times New Roman Tj" w:hAnsi="Times New Roman Tj"/>
          <w:sz w:val="28"/>
          <w:szCs w:val="28"/>
          <w:lang w:val="sr-Cyrl-CS"/>
        </w:rPr>
        <w:t>гузор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дастгирии моддии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 пешазинтихобот</w:t>
      </w:r>
      <w:r w:rsidR="00743CAF">
        <w:rPr>
          <w:rFonts w:ascii="Times New Roman Tj" w:hAnsi="Times New Roman Tj"/>
          <w:sz w:val="28"/>
          <w:szCs w:val="28"/>
          <w:lang w:val="sr-Cyrl-CS"/>
        </w:rPr>
        <w:t>и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и номзад ба мансаби 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7702EE">
        <w:rPr>
          <w:rFonts w:ascii="Times New Roman Tj" w:hAnsi="Times New Roman Tj"/>
          <w:sz w:val="28"/>
          <w:szCs w:val="28"/>
          <w:lang w:val="sr-Cyrl-CS"/>
        </w:rPr>
        <w:t xml:space="preserve"> тиб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702EE">
        <w:rPr>
          <w:rFonts w:ascii="Times New Roman Tj" w:hAnsi="Times New Roman Tj"/>
          <w:sz w:val="28"/>
          <w:szCs w:val="28"/>
          <w:lang w:val="sr-Cyrl-CS"/>
        </w:rPr>
        <w:t xml:space="preserve">и моддаи 5 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7702EE">
        <w:rPr>
          <w:rFonts w:ascii="Times New Roman Tj" w:hAnsi="Times New Roman Tj"/>
          <w:sz w:val="28"/>
          <w:szCs w:val="28"/>
          <w:lang w:val="sr-Cyrl-CS"/>
        </w:rPr>
        <w:t xml:space="preserve">онуни конститутсионии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702EE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7702EE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7702EE">
        <w:rPr>
          <w:rFonts w:ascii="Times New Roman Tj" w:hAnsi="Times New Roman Tj"/>
          <w:sz w:val="28"/>
          <w:szCs w:val="28"/>
          <w:lang w:val="sr-Cyrl-CS"/>
        </w:rPr>
        <w:t xml:space="preserve">икистон „Дар бораи интихоботи </w:t>
      </w:r>
      <w:r w:rsidR="00C93B0E" w:rsidRPr="00DE6398">
        <w:rPr>
          <w:rFonts w:ascii="Times New Roman Tj" w:hAnsi="Times New Roman Tj"/>
          <w:sz w:val="28"/>
          <w:szCs w:val="28"/>
          <w:lang w:val="sr-Cyrl-CS"/>
        </w:rPr>
        <w:t xml:space="preserve">Президенти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C93B0E" w:rsidRPr="00DE6398">
        <w:rPr>
          <w:rFonts w:ascii="Times New Roman Tj" w:hAnsi="Times New Roman Tj"/>
          <w:sz w:val="28"/>
          <w:szCs w:val="28"/>
          <w:lang w:val="sr-Cyrl-CS"/>
        </w:rPr>
        <w:t>ум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C93B0E" w:rsidRPr="00DE6398">
        <w:rPr>
          <w:rFonts w:ascii="Times New Roman Tj" w:hAnsi="Times New Roman Tj"/>
          <w:sz w:val="28"/>
          <w:szCs w:val="28"/>
          <w:lang w:val="sr-Cyrl-CS"/>
        </w:rPr>
        <w:t>урии То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="00C93B0E" w:rsidRPr="00DE6398">
        <w:rPr>
          <w:rFonts w:ascii="Times New Roman Tj" w:hAnsi="Times New Roman Tj"/>
          <w:sz w:val="28"/>
          <w:szCs w:val="28"/>
          <w:lang w:val="sr-Cyrl-CS"/>
        </w:rPr>
        <w:t>икистон</w:t>
      </w:r>
      <w:r w:rsidR="00C93B0E">
        <w:rPr>
          <w:rFonts w:ascii="Times New Roman Tj" w:hAnsi="Times New Roman Tj"/>
          <w:sz w:val="28"/>
          <w:szCs w:val="28"/>
          <w:lang w:val="sr-Cyrl-CS"/>
        </w:rPr>
        <w:t>“ сурат мегирад. Мабла</w:t>
      </w:r>
      <w:r w:rsidR="008B77BF">
        <w:rPr>
          <w:rFonts w:ascii="Times New Roman Tj" w:hAnsi="Times New Roman Tj"/>
          <w:sz w:val="28"/>
          <w:szCs w:val="28"/>
          <w:lang w:val="sr-Cyrl-CS"/>
        </w:rPr>
        <w:t>ғ</w:t>
      </w:r>
      <w:r w:rsidR="00C93B0E">
        <w:rPr>
          <w:rFonts w:ascii="Times New Roman Tj" w:hAnsi="Times New Roman Tj"/>
          <w:sz w:val="28"/>
          <w:szCs w:val="28"/>
          <w:lang w:val="sr-Cyrl-CS"/>
        </w:rPr>
        <w:t>гузор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C93B0E">
        <w:rPr>
          <w:rFonts w:ascii="Times New Roman Tj" w:hAnsi="Times New Roman Tj"/>
          <w:sz w:val="28"/>
          <w:szCs w:val="28"/>
          <w:lang w:val="sr-Cyrl-CS"/>
        </w:rPr>
        <w:t xml:space="preserve"> ва дастгирии моддии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="00C93B0E">
        <w:rPr>
          <w:rFonts w:ascii="Times New Roman Tj" w:hAnsi="Times New Roman Tj"/>
          <w:sz w:val="28"/>
          <w:szCs w:val="28"/>
          <w:lang w:val="sr-Cyrl-CS"/>
        </w:rPr>
        <w:t>от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аз 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ониби </w:t>
      </w:r>
      <w:r w:rsidR="00330FD5" w:rsidRPr="00DE6398">
        <w:rPr>
          <w:rFonts w:ascii="Times New Roman Tj" w:hAnsi="Times New Roman Tj"/>
          <w:sz w:val="28"/>
          <w:szCs w:val="28"/>
          <w:lang w:val="sr-Cyrl-CS"/>
        </w:rPr>
        <w:t>итти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330FD5" w:rsidRPr="00DE6398">
        <w:rPr>
          <w:rFonts w:ascii="Times New Roman Tj" w:hAnsi="Times New Roman Tj"/>
          <w:sz w:val="28"/>
          <w:szCs w:val="28"/>
          <w:lang w:val="sr-Cyrl-CS"/>
        </w:rPr>
        <w:t>одия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330FD5" w:rsidRPr="00DE6398">
        <w:rPr>
          <w:rFonts w:ascii="Times New Roman Tj" w:hAnsi="Times New Roman Tj"/>
          <w:sz w:val="28"/>
          <w:szCs w:val="28"/>
          <w:lang w:val="sr-Cyrl-CS"/>
        </w:rPr>
        <w:t>ои дин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330FD5" w:rsidRPr="00DE6398">
        <w:rPr>
          <w:rFonts w:ascii="Times New Roman Tj" w:hAnsi="Times New Roman Tj"/>
          <w:sz w:val="28"/>
          <w:szCs w:val="28"/>
          <w:lang w:val="sr-Cyrl-CS"/>
        </w:rPr>
        <w:t xml:space="preserve">,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давлат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 ва созмон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хори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ҷӣ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, шахсони 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у</w:t>
      </w:r>
      <w:r w:rsidR="008B77BF">
        <w:rPr>
          <w:rFonts w:ascii="Times New Roman Tj" w:hAnsi="Times New Roman Tj"/>
          <w:sz w:val="28"/>
          <w:szCs w:val="28"/>
          <w:lang w:val="sr-Cyrl-CS"/>
        </w:rPr>
        <w:t>қӣ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ва ша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рвандони хори</w:t>
      </w:r>
      <w:r w:rsidR="008B77BF">
        <w:rPr>
          <w:rFonts w:ascii="Times New Roman Tj" w:hAnsi="Times New Roman Tj"/>
          <w:sz w:val="28"/>
          <w:szCs w:val="28"/>
          <w:lang w:val="sr-Cyrl-CS"/>
        </w:rPr>
        <w:t>ҷӣ</w:t>
      </w:r>
      <w:r w:rsidRPr="00DE6398">
        <w:rPr>
          <w:rFonts w:ascii="Times New Roman Tj" w:hAnsi="Times New Roman Tj"/>
          <w:sz w:val="28"/>
          <w:szCs w:val="28"/>
          <w:lang w:val="sr-Cyrl-CS"/>
        </w:rPr>
        <w:t xml:space="preserve"> манъ аст.</w:t>
      </w:r>
    </w:p>
    <w:p w:rsidR="00673914" w:rsidRDefault="00673914" w:rsidP="00BB40B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sr-Cyrl-CS"/>
        </w:rPr>
      </w:pPr>
    </w:p>
    <w:p w:rsidR="00BB40BD" w:rsidRPr="00531D60" w:rsidRDefault="0016584D" w:rsidP="00BB40BD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sr-Cyrl-CS"/>
        </w:rPr>
      </w:pPr>
      <w:r w:rsidRPr="00531D60">
        <w:rPr>
          <w:rFonts w:ascii="Times New Roman Tj" w:hAnsi="Times New Roman Tj"/>
          <w:sz w:val="28"/>
          <w:szCs w:val="28"/>
          <w:lang w:val="en-US"/>
        </w:rPr>
        <w:t>X</w:t>
      </w:r>
      <w:r w:rsidRPr="00531D60">
        <w:rPr>
          <w:rFonts w:ascii="Times New Roman Tj" w:hAnsi="Times New Roman Tj"/>
          <w:sz w:val="28"/>
          <w:szCs w:val="28"/>
        </w:rPr>
        <w:t>.</w:t>
      </w:r>
      <w:r w:rsidR="00C93B0E" w:rsidRPr="00531D60">
        <w:rPr>
          <w:rFonts w:ascii="Times New Roman Tj" w:hAnsi="Times New Roman Tj"/>
          <w:sz w:val="28"/>
          <w:szCs w:val="28"/>
        </w:rPr>
        <w:t xml:space="preserve"> </w:t>
      </w:r>
      <w:r w:rsidR="000F43E3" w:rsidRPr="00531D60">
        <w:rPr>
          <w:rFonts w:ascii="Times New Roman Tj" w:hAnsi="Times New Roman Tj"/>
          <w:sz w:val="28"/>
          <w:szCs w:val="28"/>
          <w:lang w:val="sr-Cyrl-CS"/>
        </w:rPr>
        <w:t>ДОНИСТАНИ ИН МЕЪЁР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0F43E3" w:rsidRPr="00531D60">
        <w:rPr>
          <w:rFonts w:ascii="Times New Roman Tj" w:hAnsi="Times New Roman Tj"/>
          <w:sz w:val="28"/>
          <w:szCs w:val="28"/>
          <w:lang w:val="sr-Cyrl-CS"/>
        </w:rPr>
        <w:t>ИМ АСТ!</w:t>
      </w:r>
    </w:p>
    <w:p w:rsidR="008938B1" w:rsidRPr="00DE6398" w:rsidRDefault="006A6AB1" w:rsidP="00597C82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  <w:lang w:val="sr-Cyrl-CS"/>
        </w:rPr>
      </w:pPr>
      <w:r w:rsidRPr="00DE6398">
        <w:rPr>
          <w:rFonts w:ascii="Times New Roman Tj" w:hAnsi="Times New Roman Tj"/>
          <w:sz w:val="28"/>
          <w:szCs w:val="28"/>
          <w:lang w:val="sr-Cyrl-CS"/>
        </w:rPr>
        <w:t>Мавод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чопии ташви</w:t>
      </w:r>
      <w:r w:rsidR="008B77BF">
        <w:rPr>
          <w:rFonts w:ascii="Times New Roman Tj" w:hAnsi="Times New Roman Tj"/>
          <w:sz w:val="28"/>
          <w:szCs w:val="28"/>
          <w:lang w:val="sr-Cyrl-CS"/>
        </w:rPr>
        <w:t>қ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отиро дар бино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итти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одия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ои дин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Pr="00DE6398">
        <w:rPr>
          <w:rFonts w:ascii="Times New Roman Tj" w:hAnsi="Times New Roman Tj"/>
          <w:sz w:val="28"/>
          <w:szCs w:val="28"/>
          <w:lang w:val="sr-Cyrl-CS"/>
        </w:rPr>
        <w:t>, зерпояи му</w:t>
      </w:r>
      <w:r w:rsidR="008B77BF">
        <w:rPr>
          <w:rFonts w:ascii="Times New Roman Tj" w:hAnsi="Times New Roman Tj"/>
          <w:sz w:val="28"/>
          <w:szCs w:val="28"/>
          <w:lang w:val="sr-Cyrl-CS"/>
        </w:rPr>
        <w:t>ҷ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ассама ва нимпайкара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о,  иморат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ое, ки а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Pr="00DE6398">
        <w:rPr>
          <w:rFonts w:ascii="Times New Roman Tj" w:hAnsi="Times New Roman Tj"/>
          <w:sz w:val="28"/>
          <w:szCs w:val="28"/>
          <w:lang w:val="sr-Cyrl-CS"/>
        </w:rPr>
        <w:t>амияти таъри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х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, фар</w:t>
      </w:r>
      <w:r w:rsidR="008B77BF">
        <w:rPr>
          <w:rFonts w:ascii="Times New Roman Tj" w:hAnsi="Times New Roman Tj"/>
          <w:sz w:val="28"/>
          <w:szCs w:val="28"/>
          <w:lang w:val="sr-Cyrl-CS"/>
        </w:rPr>
        <w:t>ҳ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>анг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 ва меъмор</w:t>
      </w:r>
      <w:r w:rsidR="008B77BF">
        <w:rPr>
          <w:rFonts w:ascii="Times New Roman Tj" w:hAnsi="Times New Roman Tj"/>
          <w:sz w:val="28"/>
          <w:szCs w:val="28"/>
          <w:lang w:val="sr-Cyrl-CS"/>
        </w:rPr>
        <w:t>ӣ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 доранд</w:t>
      </w:r>
      <w:r w:rsidR="00C93B0E">
        <w:rPr>
          <w:rFonts w:ascii="Times New Roman Tj" w:hAnsi="Times New Roman Tj"/>
          <w:sz w:val="28"/>
          <w:szCs w:val="28"/>
          <w:lang w:val="sr-Cyrl-CS"/>
        </w:rPr>
        <w:t>,</w:t>
      </w:r>
      <w:r w:rsidR="009315BF" w:rsidRPr="00DE6398">
        <w:rPr>
          <w:rFonts w:ascii="Times New Roman Tj" w:hAnsi="Times New Roman Tj"/>
          <w:sz w:val="28"/>
          <w:szCs w:val="28"/>
          <w:lang w:val="sr-Cyrl-CS"/>
        </w:rPr>
        <w:t xml:space="preserve"> </w:t>
      </w:r>
      <w:r w:rsidRPr="00DE6398">
        <w:rPr>
          <w:rFonts w:ascii="Times New Roman Tj" w:hAnsi="Times New Roman Tj"/>
          <w:sz w:val="28"/>
          <w:szCs w:val="28"/>
          <w:lang w:val="sr-Cyrl-CS"/>
        </w:rPr>
        <w:t>насб кардан мумкин нест.</w:t>
      </w:r>
    </w:p>
    <w:p w:rsidR="006A6AB1" w:rsidRPr="00DE6398" w:rsidRDefault="006A6AB1" w:rsidP="00BB40BD">
      <w:pPr>
        <w:spacing w:after="0" w:line="240" w:lineRule="auto"/>
        <w:ind w:firstLine="540"/>
        <w:jc w:val="center"/>
        <w:rPr>
          <w:rFonts w:ascii="Times New Roman Tj" w:hAnsi="Times New Roman Tj"/>
          <w:b/>
          <w:sz w:val="28"/>
          <w:szCs w:val="28"/>
          <w:lang w:val="sr-Cyrl-CS"/>
        </w:rPr>
      </w:pPr>
    </w:p>
    <w:sectPr w:rsidR="006A6AB1" w:rsidRPr="00DE6398" w:rsidSect="009E19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98" w:rsidRDefault="00BF1298" w:rsidP="009430AC">
      <w:pPr>
        <w:spacing w:after="0" w:line="240" w:lineRule="auto"/>
      </w:pPr>
      <w:r>
        <w:separator/>
      </w:r>
    </w:p>
  </w:endnote>
  <w:endnote w:type="continuationSeparator" w:id="0">
    <w:p w:rsidR="00BF1298" w:rsidRDefault="00BF1298" w:rsidP="0094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aj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31740"/>
      <w:docPartObj>
        <w:docPartGallery w:val="Page Numbers (Bottom of Page)"/>
        <w:docPartUnique/>
      </w:docPartObj>
    </w:sdtPr>
    <w:sdtEndPr/>
    <w:sdtContent>
      <w:p w:rsidR="009430AC" w:rsidRDefault="00C2505D">
        <w:pPr>
          <w:pStyle w:val="Footer"/>
          <w:jc w:val="center"/>
        </w:pPr>
        <w:r>
          <w:fldChar w:fldCharType="begin"/>
        </w:r>
        <w:r w:rsidR="009430AC">
          <w:instrText>PAGE   \* MERGEFORMAT</w:instrText>
        </w:r>
        <w:r>
          <w:fldChar w:fldCharType="separate"/>
        </w:r>
        <w:r w:rsidR="008B77BF">
          <w:rPr>
            <w:noProof/>
          </w:rPr>
          <w:t>1</w:t>
        </w:r>
        <w:r>
          <w:fldChar w:fldCharType="end"/>
        </w:r>
      </w:p>
    </w:sdtContent>
  </w:sdt>
  <w:p w:rsidR="009430AC" w:rsidRDefault="0094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98" w:rsidRDefault="00BF1298" w:rsidP="009430AC">
      <w:pPr>
        <w:spacing w:after="0" w:line="240" w:lineRule="auto"/>
      </w:pPr>
      <w:r>
        <w:separator/>
      </w:r>
    </w:p>
  </w:footnote>
  <w:footnote w:type="continuationSeparator" w:id="0">
    <w:p w:rsidR="00BF1298" w:rsidRDefault="00BF1298" w:rsidP="0094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43FB"/>
    <w:multiLevelType w:val="hybridMultilevel"/>
    <w:tmpl w:val="EF6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3DEE"/>
    <w:multiLevelType w:val="hybridMultilevel"/>
    <w:tmpl w:val="A538F66A"/>
    <w:lvl w:ilvl="0" w:tplc="5598009C">
      <w:numFmt w:val="bullet"/>
      <w:lvlText w:val="-"/>
      <w:lvlJc w:val="left"/>
      <w:pPr>
        <w:ind w:left="1068" w:hanging="360"/>
      </w:pPr>
      <w:rPr>
        <w:rFonts w:ascii="Times New Roman Tj" w:eastAsia="Calibr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6E1BAD"/>
    <w:multiLevelType w:val="hybridMultilevel"/>
    <w:tmpl w:val="01BAA48E"/>
    <w:lvl w:ilvl="0" w:tplc="5E4883B4">
      <w:numFmt w:val="bullet"/>
      <w:lvlText w:val="-"/>
      <w:lvlJc w:val="left"/>
      <w:pPr>
        <w:ind w:left="1068" w:hanging="360"/>
      </w:pPr>
      <w:rPr>
        <w:rFonts w:ascii="Times New Roman Tj" w:eastAsia="Calibr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230"/>
    <w:rsid w:val="00006728"/>
    <w:rsid w:val="000131AE"/>
    <w:rsid w:val="00016FF5"/>
    <w:rsid w:val="00026A1C"/>
    <w:rsid w:val="00035A37"/>
    <w:rsid w:val="000812D3"/>
    <w:rsid w:val="000A0390"/>
    <w:rsid w:val="000D0D6A"/>
    <w:rsid w:val="000E2A06"/>
    <w:rsid w:val="000F43E3"/>
    <w:rsid w:val="001110EC"/>
    <w:rsid w:val="0011600F"/>
    <w:rsid w:val="0013110B"/>
    <w:rsid w:val="00134351"/>
    <w:rsid w:val="00140FE6"/>
    <w:rsid w:val="001412EB"/>
    <w:rsid w:val="00145734"/>
    <w:rsid w:val="0016584D"/>
    <w:rsid w:val="00174327"/>
    <w:rsid w:val="001A0310"/>
    <w:rsid w:val="001A5449"/>
    <w:rsid w:val="001F380B"/>
    <w:rsid w:val="00217FE2"/>
    <w:rsid w:val="00221FB5"/>
    <w:rsid w:val="00234079"/>
    <w:rsid w:val="00237632"/>
    <w:rsid w:val="00244BF4"/>
    <w:rsid w:val="00273B88"/>
    <w:rsid w:val="00283131"/>
    <w:rsid w:val="00290349"/>
    <w:rsid w:val="002B4125"/>
    <w:rsid w:val="002D4230"/>
    <w:rsid w:val="002F0E21"/>
    <w:rsid w:val="003008AD"/>
    <w:rsid w:val="00301A66"/>
    <w:rsid w:val="003229C3"/>
    <w:rsid w:val="00330FD5"/>
    <w:rsid w:val="003335C2"/>
    <w:rsid w:val="00333E01"/>
    <w:rsid w:val="003456EE"/>
    <w:rsid w:val="003C1CFF"/>
    <w:rsid w:val="003D5511"/>
    <w:rsid w:val="003F2023"/>
    <w:rsid w:val="00404679"/>
    <w:rsid w:val="00425F5F"/>
    <w:rsid w:val="004265DB"/>
    <w:rsid w:val="004366A4"/>
    <w:rsid w:val="0046423E"/>
    <w:rsid w:val="00472999"/>
    <w:rsid w:val="00477D68"/>
    <w:rsid w:val="00481E68"/>
    <w:rsid w:val="0048415F"/>
    <w:rsid w:val="00490880"/>
    <w:rsid w:val="00495767"/>
    <w:rsid w:val="004C0B2C"/>
    <w:rsid w:val="004D1EEE"/>
    <w:rsid w:val="004F0BEA"/>
    <w:rsid w:val="004F474C"/>
    <w:rsid w:val="00513594"/>
    <w:rsid w:val="005202D7"/>
    <w:rsid w:val="00530A49"/>
    <w:rsid w:val="00531D60"/>
    <w:rsid w:val="00590C12"/>
    <w:rsid w:val="00597C82"/>
    <w:rsid w:val="005C77F0"/>
    <w:rsid w:val="0060650E"/>
    <w:rsid w:val="0061013D"/>
    <w:rsid w:val="0062150B"/>
    <w:rsid w:val="006243B2"/>
    <w:rsid w:val="0063253D"/>
    <w:rsid w:val="00636DF7"/>
    <w:rsid w:val="00641FE9"/>
    <w:rsid w:val="006458D7"/>
    <w:rsid w:val="006563E5"/>
    <w:rsid w:val="0066105A"/>
    <w:rsid w:val="00663C56"/>
    <w:rsid w:val="00673914"/>
    <w:rsid w:val="00683FEE"/>
    <w:rsid w:val="006A612A"/>
    <w:rsid w:val="006A6AB1"/>
    <w:rsid w:val="006C3E79"/>
    <w:rsid w:val="006C4FA5"/>
    <w:rsid w:val="006C54E1"/>
    <w:rsid w:val="006D529B"/>
    <w:rsid w:val="006D76B5"/>
    <w:rsid w:val="006E6F3D"/>
    <w:rsid w:val="00705ABF"/>
    <w:rsid w:val="007104F4"/>
    <w:rsid w:val="007161B5"/>
    <w:rsid w:val="00720DBA"/>
    <w:rsid w:val="00734DB6"/>
    <w:rsid w:val="00743342"/>
    <w:rsid w:val="00743CAF"/>
    <w:rsid w:val="007702EE"/>
    <w:rsid w:val="007A0810"/>
    <w:rsid w:val="007A1D2D"/>
    <w:rsid w:val="007A78C8"/>
    <w:rsid w:val="007B13F8"/>
    <w:rsid w:val="007C1B49"/>
    <w:rsid w:val="007F78B8"/>
    <w:rsid w:val="00800FF0"/>
    <w:rsid w:val="0082518A"/>
    <w:rsid w:val="008559EE"/>
    <w:rsid w:val="00865BE0"/>
    <w:rsid w:val="008938B1"/>
    <w:rsid w:val="008B77BF"/>
    <w:rsid w:val="008C4C70"/>
    <w:rsid w:val="008C77D2"/>
    <w:rsid w:val="008D1E28"/>
    <w:rsid w:val="008F6377"/>
    <w:rsid w:val="00907265"/>
    <w:rsid w:val="009315BF"/>
    <w:rsid w:val="009375B3"/>
    <w:rsid w:val="009430AC"/>
    <w:rsid w:val="0094385A"/>
    <w:rsid w:val="00953024"/>
    <w:rsid w:val="00961B4D"/>
    <w:rsid w:val="00972434"/>
    <w:rsid w:val="00973238"/>
    <w:rsid w:val="009766F8"/>
    <w:rsid w:val="009E19F4"/>
    <w:rsid w:val="009F3DA5"/>
    <w:rsid w:val="009F45A8"/>
    <w:rsid w:val="00A01D86"/>
    <w:rsid w:val="00A10C4E"/>
    <w:rsid w:val="00A24E8B"/>
    <w:rsid w:val="00A2535D"/>
    <w:rsid w:val="00AC589A"/>
    <w:rsid w:val="00AD473A"/>
    <w:rsid w:val="00AD5DFC"/>
    <w:rsid w:val="00B130D6"/>
    <w:rsid w:val="00B34D14"/>
    <w:rsid w:val="00B412E8"/>
    <w:rsid w:val="00B46BDC"/>
    <w:rsid w:val="00B554B7"/>
    <w:rsid w:val="00B650D7"/>
    <w:rsid w:val="00B76E1E"/>
    <w:rsid w:val="00BB40BD"/>
    <w:rsid w:val="00BC2B0B"/>
    <w:rsid w:val="00BF1298"/>
    <w:rsid w:val="00BF3F84"/>
    <w:rsid w:val="00C2505D"/>
    <w:rsid w:val="00C615B3"/>
    <w:rsid w:val="00C87623"/>
    <w:rsid w:val="00C93B0E"/>
    <w:rsid w:val="00C93C76"/>
    <w:rsid w:val="00C978E3"/>
    <w:rsid w:val="00CA2472"/>
    <w:rsid w:val="00CC0214"/>
    <w:rsid w:val="00CC1CD1"/>
    <w:rsid w:val="00CE5415"/>
    <w:rsid w:val="00D24448"/>
    <w:rsid w:val="00D31FE6"/>
    <w:rsid w:val="00D428E3"/>
    <w:rsid w:val="00D55B26"/>
    <w:rsid w:val="00D57BCA"/>
    <w:rsid w:val="00DB0F71"/>
    <w:rsid w:val="00DB164F"/>
    <w:rsid w:val="00DE6398"/>
    <w:rsid w:val="00E065B5"/>
    <w:rsid w:val="00E3070F"/>
    <w:rsid w:val="00E33734"/>
    <w:rsid w:val="00E40E3A"/>
    <w:rsid w:val="00E44ACD"/>
    <w:rsid w:val="00E55BE9"/>
    <w:rsid w:val="00E60ED8"/>
    <w:rsid w:val="00E618FE"/>
    <w:rsid w:val="00E73AAC"/>
    <w:rsid w:val="00EB354F"/>
    <w:rsid w:val="00EC728C"/>
    <w:rsid w:val="00ED6008"/>
    <w:rsid w:val="00EE7503"/>
    <w:rsid w:val="00F02A96"/>
    <w:rsid w:val="00F550B7"/>
    <w:rsid w:val="00F6510E"/>
    <w:rsid w:val="00F7254F"/>
    <w:rsid w:val="00FA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2376E-8065-4987-AE23-C728893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6A6AB1"/>
    <w:pPr>
      <w:widowControl w:val="0"/>
      <w:snapToGrid w:val="0"/>
      <w:spacing w:after="0" w:line="240" w:lineRule="auto"/>
      <w:ind w:firstLine="700"/>
      <w:jc w:val="both"/>
    </w:pPr>
    <w:rPr>
      <w:rFonts w:ascii="Times New Roman Taj" w:eastAsia="Times New Roman" w:hAnsi="Times New Roman Taj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A0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8AB2-2281-4CCC-B419-B244C9D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Aminjon Hasanov</cp:lastModifiedBy>
  <cp:revision>104</cp:revision>
  <cp:lastPrinted>2020-07-22T07:08:00Z</cp:lastPrinted>
  <dcterms:created xsi:type="dcterms:W3CDTF">2020-03-14T04:11:00Z</dcterms:created>
  <dcterms:modified xsi:type="dcterms:W3CDTF">2020-08-14T05:28:00Z</dcterms:modified>
</cp:coreProperties>
</file>